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D86DC" w14:textId="77777777" w:rsidR="00F71B11" w:rsidRPr="00EC05FF" w:rsidRDefault="00702730">
      <w:pPr>
        <w:spacing w:after="0"/>
        <w:ind w:left="5664"/>
        <w:jc w:val="right"/>
        <w:rPr>
          <w:rFonts w:ascii="Garamond" w:eastAsia="Garamond" w:hAnsi="Garamond" w:cs="Garamond"/>
          <w:sz w:val="24"/>
          <w:szCs w:val="24"/>
        </w:rPr>
      </w:pPr>
      <w:r w:rsidRPr="00EC05FF">
        <w:rPr>
          <w:rFonts w:ascii="Garamond" w:eastAsia="Garamond" w:hAnsi="Garamond" w:cs="Garamond"/>
          <w:sz w:val="24"/>
          <w:szCs w:val="24"/>
        </w:rPr>
        <w:t>A</w:t>
      </w:r>
      <w:r w:rsidR="0072423B" w:rsidRPr="00EC05FF">
        <w:rPr>
          <w:rFonts w:ascii="Garamond" w:eastAsia="Garamond" w:hAnsi="Garamond" w:cs="Garamond"/>
          <w:sz w:val="24"/>
          <w:szCs w:val="24"/>
        </w:rPr>
        <w:t>lla cortese attenzione del</w:t>
      </w:r>
    </w:p>
    <w:p w14:paraId="216B64B7" w14:textId="77777777" w:rsidR="00F71B11" w:rsidRPr="00EC05FF" w:rsidRDefault="0072423B">
      <w:pPr>
        <w:spacing w:after="0"/>
        <w:ind w:left="5664"/>
        <w:jc w:val="right"/>
        <w:rPr>
          <w:rFonts w:ascii="Garamond" w:eastAsia="Garamond" w:hAnsi="Garamond" w:cs="Garamond"/>
          <w:sz w:val="24"/>
          <w:szCs w:val="24"/>
        </w:rPr>
      </w:pPr>
      <w:r w:rsidRPr="00EC05FF">
        <w:rPr>
          <w:rFonts w:ascii="Garamond" w:eastAsia="Garamond" w:hAnsi="Garamond" w:cs="Garamond"/>
          <w:sz w:val="24"/>
          <w:szCs w:val="24"/>
        </w:rPr>
        <w:t>Presidente del Consiglio regionale</w:t>
      </w:r>
    </w:p>
    <w:p w14:paraId="30037C33" w14:textId="77777777" w:rsidR="00F71B11" w:rsidRPr="00EC05FF" w:rsidRDefault="0072423B">
      <w:pPr>
        <w:spacing w:after="0"/>
        <w:ind w:left="5664"/>
        <w:jc w:val="right"/>
        <w:rPr>
          <w:rFonts w:ascii="Garamond" w:eastAsia="Garamond" w:hAnsi="Garamond" w:cs="Garamond"/>
          <w:sz w:val="24"/>
          <w:szCs w:val="24"/>
        </w:rPr>
      </w:pPr>
      <w:r w:rsidRPr="00EC05FF">
        <w:rPr>
          <w:rFonts w:ascii="Garamond" w:eastAsia="Garamond" w:hAnsi="Garamond" w:cs="Garamond"/>
          <w:sz w:val="24"/>
          <w:szCs w:val="24"/>
        </w:rPr>
        <w:t>Dottor Antonio Mazzeo</w:t>
      </w:r>
    </w:p>
    <w:p w14:paraId="10C08174" w14:textId="77777777" w:rsidR="00F71B11" w:rsidRPr="00EC05FF" w:rsidRDefault="0072423B">
      <w:pPr>
        <w:spacing w:after="0"/>
        <w:ind w:left="5664"/>
        <w:jc w:val="right"/>
        <w:rPr>
          <w:rFonts w:ascii="Garamond" w:eastAsia="Garamond" w:hAnsi="Garamond" w:cs="Garamond"/>
          <w:sz w:val="24"/>
          <w:szCs w:val="24"/>
        </w:rPr>
      </w:pPr>
      <w:r w:rsidRPr="00EC05FF">
        <w:rPr>
          <w:rFonts w:ascii="Garamond" w:eastAsia="Garamond" w:hAnsi="Garamond" w:cs="Garamond"/>
          <w:sz w:val="24"/>
          <w:szCs w:val="24"/>
        </w:rPr>
        <w:t>SEDE</w:t>
      </w:r>
    </w:p>
    <w:p w14:paraId="4432F936" w14:textId="77777777" w:rsidR="00F71B11" w:rsidRPr="00EC05FF" w:rsidRDefault="00F71B11">
      <w:pPr>
        <w:spacing w:after="0"/>
        <w:ind w:left="7080"/>
        <w:rPr>
          <w:rFonts w:ascii="Garamond" w:eastAsia="Garamond" w:hAnsi="Garamond" w:cs="Garamond"/>
          <w:sz w:val="24"/>
          <w:szCs w:val="24"/>
        </w:rPr>
      </w:pPr>
    </w:p>
    <w:p w14:paraId="728F5DB0" w14:textId="77777777" w:rsidR="00F71B11" w:rsidRPr="00EC05FF" w:rsidRDefault="00F71B11">
      <w:pPr>
        <w:spacing w:after="0"/>
        <w:ind w:left="7080"/>
        <w:rPr>
          <w:rFonts w:ascii="Garamond" w:eastAsia="Garamond" w:hAnsi="Garamond" w:cs="Garamond"/>
          <w:sz w:val="24"/>
          <w:szCs w:val="24"/>
        </w:rPr>
      </w:pPr>
    </w:p>
    <w:p w14:paraId="010A1750" w14:textId="77777777" w:rsidR="00F71B11" w:rsidRPr="00EC05FF" w:rsidRDefault="00F71B11">
      <w:pPr>
        <w:spacing w:after="0"/>
        <w:ind w:left="7080"/>
        <w:rPr>
          <w:rFonts w:ascii="Garamond" w:eastAsia="Garamond" w:hAnsi="Garamond" w:cs="Garamond"/>
          <w:sz w:val="24"/>
          <w:szCs w:val="24"/>
        </w:rPr>
      </w:pPr>
    </w:p>
    <w:p w14:paraId="7B2CFA9A" w14:textId="77777777" w:rsidR="00F71B11" w:rsidRPr="00EC05FF" w:rsidRDefault="00F71B11">
      <w:pPr>
        <w:spacing w:after="0"/>
        <w:ind w:left="7080"/>
        <w:rPr>
          <w:rFonts w:ascii="Garamond" w:eastAsia="Garamond" w:hAnsi="Garamond" w:cs="Garamond"/>
          <w:sz w:val="24"/>
          <w:szCs w:val="24"/>
        </w:rPr>
      </w:pPr>
    </w:p>
    <w:p w14:paraId="3BC9E676" w14:textId="77777777" w:rsidR="00214184" w:rsidRPr="00EC05FF" w:rsidRDefault="00214184" w:rsidP="00D901C4">
      <w:pPr>
        <w:pStyle w:val="Default"/>
        <w:jc w:val="both"/>
        <w:rPr>
          <w:rFonts w:ascii="Garamond" w:eastAsia="Garamond" w:hAnsi="Garamond" w:cs="Garamond"/>
          <w:b/>
        </w:rPr>
      </w:pPr>
    </w:p>
    <w:p w14:paraId="252A3340" w14:textId="77777777" w:rsidR="00214184" w:rsidRPr="00EC05FF" w:rsidRDefault="00214184" w:rsidP="00D901C4">
      <w:pPr>
        <w:pStyle w:val="Default"/>
        <w:jc w:val="both"/>
        <w:rPr>
          <w:rFonts w:ascii="Garamond" w:eastAsia="Garamond" w:hAnsi="Garamond" w:cs="Garamond"/>
          <w:b/>
        </w:rPr>
      </w:pPr>
    </w:p>
    <w:p w14:paraId="6DF589AD" w14:textId="7379DD42" w:rsidR="000A5533" w:rsidRPr="00EC05FF" w:rsidRDefault="0072423B" w:rsidP="00D901C4">
      <w:pPr>
        <w:pStyle w:val="Default"/>
        <w:jc w:val="both"/>
        <w:rPr>
          <w:rFonts w:ascii="Garamond" w:eastAsia="Garamond" w:hAnsi="Garamond" w:cs="Garamond"/>
        </w:rPr>
      </w:pPr>
      <w:r w:rsidRPr="00EC05FF">
        <w:rPr>
          <w:rFonts w:ascii="Garamond" w:eastAsia="Garamond" w:hAnsi="Garamond" w:cs="Garamond"/>
          <w:b/>
        </w:rPr>
        <w:t>Proposta di Risoluzione</w:t>
      </w:r>
      <w:r w:rsidR="00341B44" w:rsidRPr="00EC05FF">
        <w:rPr>
          <w:rFonts w:ascii="Garamond" w:eastAsia="Garamond" w:hAnsi="Garamond" w:cs="Garamond"/>
          <w:b/>
        </w:rPr>
        <w:t xml:space="preserve"> </w:t>
      </w:r>
      <w:r w:rsidRPr="00EC05FF">
        <w:rPr>
          <w:rFonts w:ascii="Garamond" w:eastAsia="Garamond" w:hAnsi="Garamond" w:cs="Garamond"/>
        </w:rPr>
        <w:t xml:space="preserve">collegata </w:t>
      </w:r>
      <w:r w:rsidR="000A5533" w:rsidRPr="00EC05FF">
        <w:rPr>
          <w:rFonts w:ascii="Garamond" w:eastAsia="Garamond" w:hAnsi="Garamond" w:cs="Garamond"/>
        </w:rPr>
        <w:t xml:space="preserve">alla Comunicazione di Giunta n. 22 – comunicazione della Giunta regionale al Consiglio regionale in merito all’ “Affidamento del servizio di cabotaggio marittimo </w:t>
      </w:r>
      <w:r w:rsidR="001574F5" w:rsidRPr="00EC05FF">
        <w:rPr>
          <w:rFonts w:ascii="Garamond" w:eastAsia="Garamond" w:hAnsi="Garamond" w:cs="Garamond"/>
        </w:rPr>
        <w:t>di collegamento</w:t>
      </w:r>
      <w:r w:rsidR="000A5533" w:rsidRPr="00EC05FF">
        <w:rPr>
          <w:rFonts w:ascii="Garamond" w:eastAsia="Garamond" w:hAnsi="Garamond" w:cs="Garamond"/>
        </w:rPr>
        <w:t xml:space="preserve"> con le isole dell’Arcipelago Toscano”</w:t>
      </w:r>
    </w:p>
    <w:p w14:paraId="0796DC0A" w14:textId="6A44D6E9" w:rsidR="00702730" w:rsidRPr="00EC05FF" w:rsidRDefault="00702730" w:rsidP="00D901C4">
      <w:pPr>
        <w:pStyle w:val="Default"/>
        <w:jc w:val="both"/>
        <w:rPr>
          <w:rFonts w:ascii="Garamond" w:eastAsia="Garamond" w:hAnsi="Garamond" w:cs="Garamond"/>
        </w:rPr>
      </w:pPr>
    </w:p>
    <w:p w14:paraId="41840E7A" w14:textId="77777777" w:rsidR="00D901C4" w:rsidRPr="00EC05FF" w:rsidRDefault="00D901C4" w:rsidP="00D901C4">
      <w:pPr>
        <w:pStyle w:val="Default"/>
        <w:jc w:val="both"/>
        <w:rPr>
          <w:rFonts w:ascii="Garamond" w:hAnsi="Garamond" w:cs="Times New Roman"/>
        </w:rPr>
      </w:pPr>
    </w:p>
    <w:p w14:paraId="022C238F" w14:textId="77777777" w:rsidR="00D901C4" w:rsidRPr="00EC05FF" w:rsidRDefault="00D901C4" w:rsidP="00D901C4">
      <w:pPr>
        <w:pStyle w:val="Default"/>
        <w:jc w:val="both"/>
        <w:rPr>
          <w:rFonts w:ascii="Garamond" w:hAnsi="Garamond" w:cs="Times New Roman"/>
        </w:rPr>
      </w:pPr>
    </w:p>
    <w:p w14:paraId="725CD221" w14:textId="3C4CE301" w:rsidR="00F71B11" w:rsidRPr="00EC05FF" w:rsidRDefault="0072423B">
      <w:pPr>
        <w:pBdr>
          <w:top w:val="nil"/>
          <w:left w:val="nil"/>
          <w:bottom w:val="nil"/>
          <w:right w:val="nil"/>
          <w:between w:val="nil"/>
        </w:pBdr>
        <w:spacing w:after="0"/>
        <w:jc w:val="both"/>
        <w:rPr>
          <w:rFonts w:ascii="Garamond" w:eastAsia="Garamond" w:hAnsi="Garamond" w:cs="Garamond"/>
          <w:b/>
          <w:color w:val="000000"/>
          <w:sz w:val="24"/>
          <w:szCs w:val="24"/>
        </w:rPr>
      </w:pPr>
      <w:r w:rsidRPr="00EC05FF">
        <w:rPr>
          <w:rFonts w:ascii="Garamond" w:eastAsia="Garamond" w:hAnsi="Garamond" w:cs="Garamond"/>
          <w:b/>
          <w:color w:val="000000"/>
          <w:sz w:val="24"/>
          <w:szCs w:val="24"/>
        </w:rPr>
        <w:t xml:space="preserve">Oggetto: </w:t>
      </w:r>
      <w:r w:rsidR="000A5533" w:rsidRPr="00EC05FF">
        <w:rPr>
          <w:rFonts w:ascii="Garamond" w:eastAsia="Garamond" w:hAnsi="Garamond" w:cs="Garamond"/>
          <w:b/>
          <w:color w:val="000000"/>
          <w:sz w:val="24"/>
          <w:szCs w:val="24"/>
        </w:rPr>
        <w:t>Introduzione di criteri migliorativi del servizio di cabotaggio marittimo con le isole dell’Arcipelago Toscano</w:t>
      </w:r>
    </w:p>
    <w:p w14:paraId="6DF62A22" w14:textId="77777777" w:rsidR="00F71B11" w:rsidRPr="00EC05FF" w:rsidRDefault="00F71B11">
      <w:pPr>
        <w:pBdr>
          <w:top w:val="nil"/>
          <w:left w:val="nil"/>
          <w:bottom w:val="nil"/>
          <w:right w:val="nil"/>
          <w:between w:val="nil"/>
        </w:pBdr>
        <w:spacing w:after="0"/>
        <w:jc w:val="both"/>
        <w:rPr>
          <w:rFonts w:ascii="Garamond" w:eastAsia="Garamond" w:hAnsi="Garamond" w:cs="Garamond"/>
          <w:color w:val="000000"/>
          <w:sz w:val="24"/>
          <w:szCs w:val="24"/>
        </w:rPr>
      </w:pPr>
    </w:p>
    <w:p w14:paraId="17BB4BB9" w14:textId="7471C7F3" w:rsidR="00F71B11" w:rsidRPr="00EC05FF" w:rsidRDefault="000A5533">
      <w:pPr>
        <w:pBdr>
          <w:top w:val="nil"/>
          <w:left w:val="nil"/>
          <w:bottom w:val="nil"/>
          <w:right w:val="nil"/>
          <w:between w:val="nil"/>
        </w:pBdr>
        <w:spacing w:after="0"/>
        <w:jc w:val="center"/>
        <w:rPr>
          <w:rFonts w:ascii="Garamond" w:eastAsia="Garamond" w:hAnsi="Garamond" w:cs="Garamond"/>
          <w:b/>
          <w:color w:val="000000"/>
          <w:sz w:val="24"/>
          <w:szCs w:val="24"/>
        </w:rPr>
      </w:pPr>
      <w:r w:rsidRPr="00EC05FF">
        <w:rPr>
          <w:rFonts w:ascii="Garamond" w:eastAsia="Garamond" w:hAnsi="Garamond" w:cs="Garamond"/>
          <w:b/>
          <w:color w:val="000000"/>
          <w:sz w:val="24"/>
          <w:szCs w:val="24"/>
        </w:rPr>
        <w:t>Il Consiglio regionale,</w:t>
      </w:r>
    </w:p>
    <w:p w14:paraId="3776A85C" w14:textId="77777777" w:rsidR="000A5533" w:rsidRPr="00EC05FF" w:rsidRDefault="000A5533">
      <w:pPr>
        <w:pBdr>
          <w:top w:val="nil"/>
          <w:left w:val="nil"/>
          <w:bottom w:val="nil"/>
          <w:right w:val="nil"/>
          <w:between w:val="nil"/>
        </w:pBdr>
        <w:spacing w:after="0"/>
        <w:jc w:val="center"/>
        <w:rPr>
          <w:rFonts w:ascii="Garamond" w:eastAsia="Garamond" w:hAnsi="Garamond" w:cs="Garamond"/>
          <w:b/>
          <w:color w:val="000000"/>
          <w:sz w:val="24"/>
          <w:szCs w:val="24"/>
        </w:rPr>
      </w:pPr>
    </w:p>
    <w:p w14:paraId="3F905944" w14:textId="2F650291" w:rsidR="00811C94" w:rsidRPr="00EC05FF" w:rsidRDefault="000A5533" w:rsidP="00811C94">
      <w:pPr>
        <w:rPr>
          <w:rFonts w:ascii="Garamond" w:hAnsi="Garamond"/>
          <w:sz w:val="24"/>
          <w:szCs w:val="24"/>
        </w:rPr>
      </w:pPr>
      <w:r w:rsidRPr="00EC05FF">
        <w:rPr>
          <w:rFonts w:ascii="Garamond" w:hAnsi="Garamond"/>
          <w:sz w:val="24"/>
          <w:szCs w:val="24"/>
        </w:rPr>
        <w:t xml:space="preserve">Vista la richiesta di </w:t>
      </w:r>
      <w:r w:rsidRPr="00EC05FF">
        <w:rPr>
          <w:rFonts w:ascii="Garamond" w:hAnsi="Garamond"/>
          <w:sz w:val="24"/>
          <w:szCs w:val="24"/>
        </w:rPr>
        <w:t xml:space="preserve">comunicazione alla Giunta </w:t>
      </w:r>
      <w:r w:rsidR="00811C94" w:rsidRPr="00EC05FF">
        <w:rPr>
          <w:rFonts w:ascii="Garamond" w:hAnsi="Garamond"/>
          <w:sz w:val="24"/>
          <w:szCs w:val="24"/>
        </w:rPr>
        <w:t>regionale in merito all’ “Affidamento del servizio di cabotaggio marittimo di collegamento con le isole dell’Arcipelago Toscano”</w:t>
      </w:r>
      <w:r w:rsidR="00811C94" w:rsidRPr="00EC05FF">
        <w:rPr>
          <w:rFonts w:ascii="Garamond" w:hAnsi="Garamond"/>
          <w:sz w:val="24"/>
          <w:szCs w:val="24"/>
        </w:rPr>
        <w:t>;</w:t>
      </w:r>
    </w:p>
    <w:p w14:paraId="666A1809" w14:textId="28B961E1" w:rsidR="000A5533" w:rsidRPr="00EC05FF" w:rsidRDefault="000A5533" w:rsidP="00811C94">
      <w:pPr>
        <w:rPr>
          <w:rFonts w:ascii="Garamond" w:hAnsi="Garamond"/>
          <w:sz w:val="24"/>
          <w:szCs w:val="24"/>
        </w:rPr>
      </w:pPr>
      <w:r w:rsidRPr="00EC05FF">
        <w:rPr>
          <w:rFonts w:ascii="Garamond" w:hAnsi="Garamond"/>
          <w:sz w:val="24"/>
          <w:szCs w:val="24"/>
        </w:rPr>
        <w:t>Udita la comunicazione di Giunta n. 22</w:t>
      </w:r>
      <w:r w:rsidR="00811C94" w:rsidRPr="00EC05FF">
        <w:rPr>
          <w:rFonts w:ascii="Garamond" w:hAnsi="Garamond"/>
          <w:sz w:val="24"/>
          <w:szCs w:val="24"/>
        </w:rPr>
        <w:t>;</w:t>
      </w:r>
    </w:p>
    <w:p w14:paraId="19A3F69B" w14:textId="77777777" w:rsidR="00811C94" w:rsidRPr="00EC05FF" w:rsidRDefault="00811C94" w:rsidP="00811C94">
      <w:pPr>
        <w:rPr>
          <w:rFonts w:ascii="Garamond" w:hAnsi="Garamond"/>
          <w:sz w:val="24"/>
          <w:szCs w:val="24"/>
        </w:rPr>
      </w:pPr>
    </w:p>
    <w:p w14:paraId="0480F28A" w14:textId="2D2E4554" w:rsidR="00811C94" w:rsidRPr="00EC05FF" w:rsidRDefault="00462244" w:rsidP="00811C94">
      <w:pPr>
        <w:jc w:val="center"/>
        <w:rPr>
          <w:rFonts w:ascii="Garamond" w:hAnsi="Garamond"/>
          <w:b/>
          <w:bCs/>
          <w:sz w:val="24"/>
          <w:szCs w:val="24"/>
        </w:rPr>
      </w:pPr>
      <w:r w:rsidRPr="00EC05FF">
        <w:rPr>
          <w:rFonts w:ascii="Garamond" w:hAnsi="Garamond"/>
          <w:b/>
          <w:bCs/>
          <w:sz w:val="24"/>
          <w:szCs w:val="24"/>
        </w:rPr>
        <w:t>Premesso</w:t>
      </w:r>
      <w:r w:rsidR="00811C94" w:rsidRPr="00EC05FF">
        <w:rPr>
          <w:rFonts w:ascii="Garamond" w:hAnsi="Garamond"/>
          <w:b/>
          <w:bCs/>
          <w:sz w:val="24"/>
          <w:szCs w:val="24"/>
        </w:rPr>
        <w:t xml:space="preserve"> che,</w:t>
      </w:r>
    </w:p>
    <w:p w14:paraId="0783B141" w14:textId="77B8EB23" w:rsidR="00811C94" w:rsidRPr="00EC05FF" w:rsidRDefault="00811C94" w:rsidP="00811C94">
      <w:pPr>
        <w:rPr>
          <w:rFonts w:ascii="Garamond" w:eastAsia="Garamond" w:hAnsi="Garamond" w:cs="Garamond"/>
          <w:bCs/>
          <w:sz w:val="24"/>
          <w:szCs w:val="24"/>
        </w:rPr>
      </w:pPr>
      <w:r w:rsidRPr="00EC05FF">
        <w:rPr>
          <w:rFonts w:ascii="Garamond" w:eastAsia="Garamond" w:hAnsi="Garamond" w:cs="Garamond"/>
          <w:bCs/>
          <w:sz w:val="24"/>
          <w:szCs w:val="24"/>
        </w:rPr>
        <w:t>il Contratto di servizio</w:t>
      </w:r>
      <w:r w:rsidRPr="00EC05FF">
        <w:rPr>
          <w:rFonts w:ascii="Garamond" w:eastAsia="Garamond" w:hAnsi="Garamond" w:cs="Garamond"/>
          <w:bCs/>
          <w:sz w:val="24"/>
          <w:szCs w:val="24"/>
        </w:rPr>
        <w:t xml:space="preserve"> per l’affidamento del servizio di cabotaggio marittimo</w:t>
      </w:r>
      <w:r w:rsidRPr="00EC05FF">
        <w:rPr>
          <w:rFonts w:ascii="Garamond" w:eastAsia="Garamond" w:hAnsi="Garamond" w:cs="Garamond"/>
          <w:bCs/>
          <w:sz w:val="24"/>
          <w:szCs w:val="24"/>
        </w:rPr>
        <w:t>, della durata di 12 anni, prevede</w:t>
      </w:r>
      <w:r w:rsidRPr="00EC05FF">
        <w:rPr>
          <w:rFonts w:ascii="Garamond" w:eastAsia="Garamond" w:hAnsi="Garamond" w:cs="Garamond"/>
          <w:bCs/>
          <w:sz w:val="24"/>
          <w:szCs w:val="24"/>
        </w:rPr>
        <w:t>va</w:t>
      </w:r>
      <w:r w:rsidRPr="00EC05FF">
        <w:rPr>
          <w:rFonts w:ascii="Garamond" w:eastAsia="Garamond" w:hAnsi="Garamond" w:cs="Garamond"/>
          <w:bCs/>
          <w:sz w:val="24"/>
          <w:szCs w:val="24"/>
        </w:rPr>
        <w:t xml:space="preserve"> </w:t>
      </w:r>
      <w:r w:rsidRPr="00EC05FF">
        <w:rPr>
          <w:rFonts w:ascii="Garamond" w:eastAsia="Garamond" w:hAnsi="Garamond" w:cs="Garamond"/>
          <w:bCs/>
          <w:sz w:val="24"/>
          <w:szCs w:val="24"/>
        </w:rPr>
        <w:t>la sua decorrenza</w:t>
      </w:r>
      <w:r w:rsidRPr="00EC05FF">
        <w:rPr>
          <w:rFonts w:ascii="Garamond" w:eastAsia="Garamond" w:hAnsi="Garamond" w:cs="Garamond"/>
          <w:bCs/>
          <w:sz w:val="24"/>
          <w:szCs w:val="24"/>
        </w:rPr>
        <w:t xml:space="preserve"> dal gennaio 2012 con termine fissato al 31 dicembre 2023</w:t>
      </w:r>
      <w:r w:rsidRPr="00EC05FF">
        <w:rPr>
          <w:rFonts w:ascii="Garamond" w:eastAsia="Garamond" w:hAnsi="Garamond" w:cs="Garamond"/>
          <w:bCs/>
          <w:sz w:val="24"/>
          <w:szCs w:val="24"/>
        </w:rPr>
        <w:t xml:space="preserve">, con la precisazione che </w:t>
      </w:r>
      <w:r w:rsidRPr="00EC05FF">
        <w:rPr>
          <w:rFonts w:ascii="Garamond" w:eastAsia="Garamond" w:hAnsi="Garamond" w:cs="Garamond"/>
          <w:bCs/>
          <w:sz w:val="24"/>
          <w:szCs w:val="24"/>
        </w:rPr>
        <w:t xml:space="preserve">allo scadere del contratto o in caso di anticipata risoluzione, TOREMAR </w:t>
      </w:r>
      <w:r w:rsidRPr="00EC05FF">
        <w:rPr>
          <w:rFonts w:ascii="Garamond" w:eastAsia="Garamond" w:hAnsi="Garamond" w:cs="Garamond"/>
          <w:bCs/>
          <w:sz w:val="24"/>
          <w:szCs w:val="24"/>
        </w:rPr>
        <w:t>sarebbe stata</w:t>
      </w:r>
      <w:r w:rsidRPr="00EC05FF">
        <w:rPr>
          <w:rFonts w:ascii="Garamond" w:eastAsia="Garamond" w:hAnsi="Garamond" w:cs="Garamond"/>
          <w:bCs/>
          <w:sz w:val="24"/>
          <w:szCs w:val="24"/>
        </w:rPr>
        <w:t xml:space="preserve"> tenuta a garantire la prosecuzione del servizio alle medesime condizioni del Contratto di servizio vigente alla scadenza, fino al subentro del nuovo gestore per un periodo di 12 mesi;</w:t>
      </w:r>
    </w:p>
    <w:p w14:paraId="6233C67B" w14:textId="00D69092" w:rsidR="00811C94" w:rsidRPr="00EC05FF" w:rsidRDefault="00811C94" w:rsidP="00811C94">
      <w:pPr>
        <w:rPr>
          <w:rFonts w:ascii="Garamond" w:eastAsia="Garamond" w:hAnsi="Garamond" w:cs="Garamond"/>
          <w:bCs/>
          <w:sz w:val="24"/>
          <w:szCs w:val="24"/>
        </w:rPr>
      </w:pPr>
      <w:r w:rsidRPr="00EC05FF">
        <w:rPr>
          <w:rFonts w:ascii="Garamond" w:eastAsia="Garamond" w:hAnsi="Garamond" w:cs="Garamond"/>
          <w:bCs/>
          <w:sz w:val="24"/>
          <w:szCs w:val="24"/>
        </w:rPr>
        <w:t>con il Decreto Dirigenziale n. 17247 del 12 luglio 2023 la Regione si è avvalsa della possibilità di prosecuzione del servizio dal 1° gennaio 2024 al 31 dicembre 2024 agli stessi patti e condizioni del vigente contratto</w:t>
      </w:r>
      <w:r w:rsidRPr="00EC05FF">
        <w:rPr>
          <w:rFonts w:ascii="Garamond" w:eastAsia="Garamond" w:hAnsi="Garamond" w:cs="Garamond"/>
          <w:bCs/>
          <w:sz w:val="24"/>
          <w:szCs w:val="24"/>
        </w:rPr>
        <w:t>;</w:t>
      </w:r>
    </w:p>
    <w:p w14:paraId="3EA73542" w14:textId="5A64C1A4" w:rsidR="00462244" w:rsidRPr="00EC05FF" w:rsidRDefault="00462244" w:rsidP="00462244">
      <w:pPr>
        <w:pStyle w:val="NormaleWeb"/>
        <w:spacing w:before="0" w:beforeAutospacing="0" w:after="0" w:afterAutospacing="0" w:line="288" w:lineRule="auto"/>
        <w:jc w:val="both"/>
        <w:rPr>
          <w:rFonts w:ascii="Garamond" w:hAnsi="Garamond"/>
        </w:rPr>
      </w:pPr>
      <w:r w:rsidRPr="00EC05FF">
        <w:rPr>
          <w:rFonts w:ascii="Garamond" w:hAnsi="Garamond"/>
        </w:rPr>
        <w:t>sulla base dei contenuti della comunicazione in oggetto, l’attuale quadro di riferimento in materia risulta essere il seguente:</w:t>
      </w:r>
    </w:p>
    <w:p w14:paraId="2FB30782" w14:textId="77777777" w:rsidR="00462244" w:rsidRPr="00EC05FF" w:rsidRDefault="00462244" w:rsidP="00462244">
      <w:pPr>
        <w:autoSpaceDE w:val="0"/>
        <w:autoSpaceDN w:val="0"/>
        <w:adjustRightInd w:val="0"/>
        <w:spacing w:after="0" w:line="288" w:lineRule="auto"/>
        <w:jc w:val="both"/>
        <w:rPr>
          <w:rFonts w:ascii="Garamond" w:hAnsi="Garamond"/>
          <w:sz w:val="24"/>
          <w:szCs w:val="24"/>
        </w:rPr>
      </w:pPr>
      <w:r w:rsidRPr="00EC05FF">
        <w:rPr>
          <w:rFonts w:ascii="Garamond" w:hAnsi="Garamond"/>
          <w:sz w:val="24"/>
          <w:szCs w:val="24"/>
        </w:rPr>
        <w:lastRenderedPageBreak/>
        <w:t>- il percorso che porterà all’affidamento del servizio di cabotaggio marittimo di collegamento con le isole dell'Arcipelago toscano è iniziato nel 2022 e che il contratto di servizio con l’attuale gestore Toremar SpA avrà termine il 31 dicembre 2024;</w:t>
      </w:r>
    </w:p>
    <w:p w14:paraId="0233DA9A" w14:textId="77777777" w:rsidR="00462244" w:rsidRPr="00EC05FF" w:rsidRDefault="00462244" w:rsidP="00462244">
      <w:pPr>
        <w:autoSpaceDE w:val="0"/>
        <w:autoSpaceDN w:val="0"/>
        <w:adjustRightInd w:val="0"/>
        <w:spacing w:after="0" w:line="288" w:lineRule="auto"/>
        <w:jc w:val="both"/>
        <w:rPr>
          <w:rFonts w:ascii="Garamond" w:hAnsi="Garamond"/>
          <w:sz w:val="24"/>
          <w:szCs w:val="24"/>
        </w:rPr>
      </w:pPr>
      <w:r w:rsidRPr="00EC05FF">
        <w:rPr>
          <w:rFonts w:ascii="Garamond" w:hAnsi="Garamond"/>
          <w:sz w:val="24"/>
          <w:szCs w:val="24"/>
        </w:rPr>
        <w:t xml:space="preserve">- in merito la delibera dell’Autorità di Regolazione dei Trasporti (ART) n. 22 del 13 marzo 2019 prevede una specifica procedura per la verifica del mercato e la definizione dei lotti di gara, così </w:t>
      </w:r>
      <w:proofErr w:type="gramStart"/>
      <w:r w:rsidRPr="00EC05FF">
        <w:rPr>
          <w:rFonts w:ascii="Garamond" w:hAnsi="Garamond"/>
          <w:sz w:val="24"/>
          <w:szCs w:val="24"/>
        </w:rPr>
        <w:t>articolata:“</w:t>
      </w:r>
      <w:proofErr w:type="gramEnd"/>
      <w:r w:rsidRPr="00EC05FF">
        <w:rPr>
          <w:rFonts w:ascii="Garamond" w:hAnsi="Garamond"/>
          <w:i/>
          <w:iCs/>
          <w:sz w:val="24"/>
          <w:szCs w:val="24"/>
        </w:rPr>
        <w:t>1. Il Soggetto competente qualora, nell’esercizio delle proprie competenze programmatorie, rilevi fabbisogni di mobilità inevasi suscettibili di essere soddisfatti attraverso servizi di collegamento marittimo e, in ogni caso, prima di procedere all’affidamento di Contratto di servizio pubblico o Convenzione tramite gara, effettua le seguenti attività propedeutiche: a) definizione delle esigenze di servizio pubblico; b) verifica del mercato, volta ad appurare la sussistenza di un interesse economico totale o parziale degli operatori alla fornitura del servizio in assenza di compensazione, in libero mercato; c) identificazione dello strumento di intervento a tutela delle esigenze di servizio pubblico meno restrittivo della libertà degli scambi nel settore marittimo</w:t>
      </w:r>
      <w:r w:rsidRPr="00EC05FF">
        <w:rPr>
          <w:rFonts w:ascii="Garamond" w:hAnsi="Garamond"/>
          <w:sz w:val="24"/>
          <w:szCs w:val="24"/>
        </w:rPr>
        <w:t>”.</w:t>
      </w:r>
    </w:p>
    <w:p w14:paraId="1A55E74B" w14:textId="77777777" w:rsidR="00462244" w:rsidRPr="00EC05FF" w:rsidRDefault="00462244" w:rsidP="00462244">
      <w:pPr>
        <w:autoSpaceDE w:val="0"/>
        <w:autoSpaceDN w:val="0"/>
        <w:adjustRightInd w:val="0"/>
        <w:spacing w:after="0" w:line="288" w:lineRule="auto"/>
        <w:jc w:val="both"/>
        <w:rPr>
          <w:rFonts w:ascii="Garamond" w:hAnsi="Garamond"/>
          <w:sz w:val="24"/>
          <w:szCs w:val="24"/>
        </w:rPr>
      </w:pPr>
      <w:r w:rsidRPr="00EC05FF">
        <w:rPr>
          <w:rFonts w:ascii="Garamond" w:hAnsi="Garamond"/>
          <w:sz w:val="24"/>
          <w:szCs w:val="24"/>
        </w:rPr>
        <w:t>- in attuazione di tale disciplina la Regione ha proceduto ad individuare le “esigenze di servizio pubblico” ovvero, nel caso di specie, il programma dei servizi necessari per garantire la continuità territoriale del trasporto passeggeri da e verso le isole, con particolare attenzione alle utenze dei residenti, lavoratori e studenti;</w:t>
      </w:r>
    </w:p>
    <w:p w14:paraId="6C96D534" w14:textId="77777777" w:rsidR="00462244" w:rsidRPr="00EC05FF" w:rsidRDefault="00462244" w:rsidP="00462244">
      <w:pPr>
        <w:autoSpaceDE w:val="0"/>
        <w:autoSpaceDN w:val="0"/>
        <w:adjustRightInd w:val="0"/>
        <w:spacing w:after="0" w:line="288" w:lineRule="auto"/>
        <w:jc w:val="both"/>
        <w:rPr>
          <w:rFonts w:ascii="Garamond" w:hAnsi="Garamond"/>
          <w:sz w:val="24"/>
          <w:szCs w:val="24"/>
        </w:rPr>
      </w:pPr>
    </w:p>
    <w:p w14:paraId="717E1C21" w14:textId="77777777" w:rsidR="00462244" w:rsidRPr="00EC05FF" w:rsidRDefault="00462244" w:rsidP="00462244">
      <w:pPr>
        <w:autoSpaceDE w:val="0"/>
        <w:autoSpaceDN w:val="0"/>
        <w:adjustRightInd w:val="0"/>
        <w:spacing w:after="0" w:line="288" w:lineRule="auto"/>
        <w:jc w:val="both"/>
        <w:rPr>
          <w:rFonts w:ascii="Garamond" w:hAnsi="Garamond"/>
          <w:sz w:val="24"/>
          <w:szCs w:val="24"/>
        </w:rPr>
      </w:pPr>
      <w:r w:rsidRPr="00EC05FF">
        <w:rPr>
          <w:rFonts w:ascii="Garamond" w:hAnsi="Garamond"/>
          <w:sz w:val="24"/>
          <w:szCs w:val="24"/>
        </w:rPr>
        <w:t>- in quest’ottica il 17 luglio 2023 è stato aperto un questionario sulle esigenze di mobilità che ha rappresentato un importante tassello per l’individuazione della domanda nell’arcipelago, sia attuale che potenziale;</w:t>
      </w:r>
    </w:p>
    <w:p w14:paraId="0E0A2217" w14:textId="77777777" w:rsidR="00462244" w:rsidRPr="00EC05FF" w:rsidRDefault="00462244" w:rsidP="00462244">
      <w:pPr>
        <w:autoSpaceDE w:val="0"/>
        <w:autoSpaceDN w:val="0"/>
        <w:adjustRightInd w:val="0"/>
        <w:spacing w:after="0" w:line="288" w:lineRule="auto"/>
        <w:jc w:val="both"/>
        <w:rPr>
          <w:rFonts w:ascii="Garamond" w:hAnsi="Garamond"/>
          <w:sz w:val="24"/>
          <w:szCs w:val="24"/>
        </w:rPr>
      </w:pPr>
      <w:r w:rsidRPr="00EC05FF">
        <w:rPr>
          <w:rFonts w:ascii="Garamond" w:hAnsi="Garamond"/>
          <w:sz w:val="24"/>
          <w:szCs w:val="24"/>
        </w:rPr>
        <w:t>- in data 12 gennaio 2024 Regione Toscana ha comunicato ad ART i termini di avvio e conclusione della consultazione finalizzata alla verifica del mercato;</w:t>
      </w:r>
    </w:p>
    <w:p w14:paraId="35CA88D3" w14:textId="77777777" w:rsidR="00462244" w:rsidRPr="00EC05FF" w:rsidRDefault="00462244" w:rsidP="00462244">
      <w:pPr>
        <w:autoSpaceDE w:val="0"/>
        <w:autoSpaceDN w:val="0"/>
        <w:adjustRightInd w:val="0"/>
        <w:spacing w:after="0" w:line="288" w:lineRule="auto"/>
        <w:jc w:val="both"/>
        <w:rPr>
          <w:rFonts w:ascii="Garamond" w:hAnsi="Garamond"/>
          <w:sz w:val="24"/>
          <w:szCs w:val="24"/>
        </w:rPr>
      </w:pPr>
      <w:r w:rsidRPr="00EC05FF">
        <w:rPr>
          <w:rFonts w:ascii="Garamond" w:hAnsi="Garamond"/>
          <w:sz w:val="24"/>
          <w:szCs w:val="24"/>
        </w:rPr>
        <w:t>- con il decreto dirigenziale n. 1287 del 24 gennaio 2024 avente ad oggetto “Cabotaggio marittimo: avvio della fase di consultazione finalizzata alla verifica del mercato, ai sensi della delibera ART 22/2019, allegato A, misura 2, punto 4; approvazione della Relazione Generale propedeutica alla procedura di verifica del mercato e del Questionario finalizzato alla rilevazione dell'interesse delle imprese di navigazione” è stato dato ufficiale avvio alla fase di consultazione finalizzata alla “verifica del mercato”;</w:t>
      </w:r>
    </w:p>
    <w:p w14:paraId="35EFD088" w14:textId="77777777" w:rsidR="00462244" w:rsidRPr="00EC05FF" w:rsidRDefault="00462244" w:rsidP="00462244">
      <w:pPr>
        <w:autoSpaceDE w:val="0"/>
        <w:autoSpaceDN w:val="0"/>
        <w:adjustRightInd w:val="0"/>
        <w:spacing w:after="0" w:line="288" w:lineRule="auto"/>
        <w:jc w:val="both"/>
        <w:rPr>
          <w:rFonts w:ascii="Garamond" w:hAnsi="Garamond"/>
          <w:sz w:val="24"/>
          <w:szCs w:val="24"/>
        </w:rPr>
      </w:pPr>
      <w:r w:rsidRPr="00EC05FF">
        <w:rPr>
          <w:rFonts w:ascii="Garamond" w:hAnsi="Garamond"/>
          <w:sz w:val="24"/>
          <w:szCs w:val="24"/>
        </w:rPr>
        <w:t>- la verifica del mercato si è conclusa in data 28 febbraio 2024 e successivamente la Regione Toscana il 28 marzo 2024 ha trasmesso all’ART la “Relazione sugli esiti della verifica di mercato” conformemente a quanto stabilito dalla delibera ART n. 22/2019;</w:t>
      </w:r>
    </w:p>
    <w:p w14:paraId="30AFED45" w14:textId="77777777" w:rsidR="00462244" w:rsidRPr="00EC05FF" w:rsidRDefault="00462244" w:rsidP="00462244">
      <w:pPr>
        <w:autoSpaceDE w:val="0"/>
        <w:autoSpaceDN w:val="0"/>
        <w:adjustRightInd w:val="0"/>
        <w:spacing w:after="0" w:line="288" w:lineRule="auto"/>
        <w:jc w:val="both"/>
        <w:rPr>
          <w:rFonts w:ascii="Garamond" w:hAnsi="Garamond"/>
          <w:sz w:val="24"/>
          <w:szCs w:val="24"/>
        </w:rPr>
      </w:pPr>
    </w:p>
    <w:p w14:paraId="682E4435" w14:textId="77777777" w:rsidR="00462244" w:rsidRPr="00EC05FF" w:rsidRDefault="00462244" w:rsidP="00462244">
      <w:pPr>
        <w:autoSpaceDE w:val="0"/>
        <w:autoSpaceDN w:val="0"/>
        <w:adjustRightInd w:val="0"/>
        <w:spacing w:after="0" w:line="288" w:lineRule="auto"/>
        <w:jc w:val="both"/>
        <w:rPr>
          <w:rFonts w:ascii="Garamond" w:hAnsi="Garamond"/>
          <w:b/>
          <w:bCs/>
          <w:sz w:val="24"/>
          <w:szCs w:val="24"/>
        </w:rPr>
      </w:pPr>
      <w:r w:rsidRPr="00EC05FF">
        <w:rPr>
          <w:rFonts w:ascii="Garamond" w:hAnsi="Garamond"/>
          <w:b/>
          <w:bCs/>
          <w:sz w:val="24"/>
          <w:szCs w:val="24"/>
        </w:rPr>
        <w:t>Riscontrato che:</w:t>
      </w:r>
    </w:p>
    <w:p w14:paraId="51FBA4C8" w14:textId="77777777" w:rsidR="00462244" w:rsidRPr="00EC05FF" w:rsidRDefault="00462244" w:rsidP="00462244">
      <w:pPr>
        <w:autoSpaceDE w:val="0"/>
        <w:autoSpaceDN w:val="0"/>
        <w:adjustRightInd w:val="0"/>
        <w:spacing w:after="0" w:line="288" w:lineRule="auto"/>
        <w:jc w:val="both"/>
        <w:rPr>
          <w:rFonts w:ascii="Garamond" w:hAnsi="Garamond"/>
        </w:rPr>
      </w:pPr>
      <w:r w:rsidRPr="00EC05FF">
        <w:rPr>
          <w:rFonts w:ascii="Garamond" w:hAnsi="Garamond"/>
          <w:sz w:val="24"/>
          <w:szCs w:val="24"/>
        </w:rPr>
        <w:t>- la Regione Toscana, sul tema della tutela delle prospettive del personale dipendente, ha specificatamente richiesto chiarimenti ad ART in merito alla possibilità di applicare la clausola sociale per la tutela dei lavoratori ricevendo una risposta affermativa in merito;</w:t>
      </w:r>
    </w:p>
    <w:p w14:paraId="53497F41" w14:textId="77777777" w:rsidR="00462244" w:rsidRPr="00EC05FF" w:rsidRDefault="00462244" w:rsidP="00811C94">
      <w:pPr>
        <w:rPr>
          <w:rFonts w:ascii="Garamond" w:eastAsia="Garamond" w:hAnsi="Garamond" w:cs="Garamond"/>
          <w:bCs/>
          <w:sz w:val="24"/>
          <w:szCs w:val="24"/>
        </w:rPr>
      </w:pPr>
    </w:p>
    <w:p w14:paraId="35C109DA" w14:textId="77777777" w:rsidR="00811C94" w:rsidRPr="00EC05FF" w:rsidRDefault="00811C94" w:rsidP="00811C94">
      <w:pPr>
        <w:rPr>
          <w:rFonts w:ascii="Garamond" w:eastAsia="Garamond" w:hAnsi="Garamond" w:cs="Garamond"/>
          <w:bCs/>
          <w:sz w:val="24"/>
          <w:szCs w:val="24"/>
        </w:rPr>
      </w:pPr>
    </w:p>
    <w:p w14:paraId="0754A4F1" w14:textId="3F907BE6" w:rsidR="00F71B11" w:rsidRPr="00EC05FF" w:rsidRDefault="00811C94" w:rsidP="00811C94">
      <w:pPr>
        <w:rPr>
          <w:rFonts w:ascii="Garamond" w:eastAsia="Garamond" w:hAnsi="Garamond" w:cs="Garamond"/>
          <w:bCs/>
          <w:sz w:val="24"/>
          <w:szCs w:val="24"/>
        </w:rPr>
      </w:pPr>
      <w:r w:rsidRPr="00EC05FF">
        <w:rPr>
          <w:rFonts w:ascii="Garamond" w:eastAsia="Garamond" w:hAnsi="Garamond" w:cs="Garamond"/>
          <w:bCs/>
          <w:sz w:val="24"/>
          <w:szCs w:val="24"/>
        </w:rPr>
        <w:t xml:space="preserve">Tutto ciò premesso e considerato, </w:t>
      </w:r>
    </w:p>
    <w:p w14:paraId="42BA63D9" w14:textId="77777777" w:rsidR="00697F15" w:rsidRPr="00EC05FF" w:rsidRDefault="00697F15" w:rsidP="002568CC">
      <w:pPr>
        <w:pBdr>
          <w:top w:val="nil"/>
          <w:left w:val="nil"/>
          <w:bottom w:val="nil"/>
          <w:right w:val="nil"/>
          <w:between w:val="nil"/>
        </w:pBdr>
        <w:spacing w:after="0"/>
        <w:jc w:val="both"/>
        <w:rPr>
          <w:rFonts w:ascii="Garamond" w:eastAsia="Garamond" w:hAnsi="Garamond" w:cs="Garamond"/>
          <w:color w:val="000000"/>
          <w:sz w:val="24"/>
          <w:szCs w:val="24"/>
        </w:rPr>
      </w:pPr>
    </w:p>
    <w:p w14:paraId="03955EE4" w14:textId="77777777" w:rsidR="00697F15" w:rsidRPr="00EC05FF" w:rsidRDefault="00697F15" w:rsidP="00697F15">
      <w:pPr>
        <w:pBdr>
          <w:top w:val="nil"/>
          <w:left w:val="nil"/>
          <w:bottom w:val="nil"/>
          <w:right w:val="nil"/>
          <w:between w:val="nil"/>
        </w:pBdr>
        <w:spacing w:after="0"/>
        <w:jc w:val="center"/>
        <w:rPr>
          <w:rFonts w:ascii="Garamond" w:eastAsia="Garamond" w:hAnsi="Garamond" w:cs="Garamond"/>
          <w:b/>
          <w:color w:val="000000"/>
          <w:sz w:val="24"/>
          <w:szCs w:val="24"/>
        </w:rPr>
      </w:pPr>
      <w:r w:rsidRPr="00EC05FF">
        <w:rPr>
          <w:rFonts w:ascii="Garamond" w:eastAsia="Garamond" w:hAnsi="Garamond" w:cs="Garamond"/>
          <w:b/>
          <w:color w:val="000000"/>
          <w:sz w:val="24"/>
          <w:szCs w:val="24"/>
        </w:rPr>
        <w:t>Impegna il Presidente della Giunta Regionale,</w:t>
      </w:r>
    </w:p>
    <w:p w14:paraId="14660941" w14:textId="77777777" w:rsidR="00697F15" w:rsidRPr="00EC05FF" w:rsidRDefault="00697F15" w:rsidP="00697F15">
      <w:pPr>
        <w:pBdr>
          <w:top w:val="nil"/>
          <w:left w:val="nil"/>
          <w:bottom w:val="nil"/>
          <w:right w:val="nil"/>
          <w:between w:val="nil"/>
        </w:pBdr>
        <w:spacing w:after="0"/>
        <w:jc w:val="center"/>
        <w:rPr>
          <w:rFonts w:ascii="Garamond" w:eastAsia="Garamond" w:hAnsi="Garamond" w:cs="Garamond"/>
          <w:b/>
          <w:color w:val="000000"/>
          <w:sz w:val="24"/>
          <w:szCs w:val="24"/>
        </w:rPr>
      </w:pPr>
    </w:p>
    <w:p w14:paraId="04E2C4B1" w14:textId="52CE9B98" w:rsidR="009A0922" w:rsidRPr="00EC05FF" w:rsidRDefault="009A0922" w:rsidP="00811C94">
      <w:pPr>
        <w:rPr>
          <w:rFonts w:ascii="Garamond" w:hAnsi="Garamond"/>
          <w:sz w:val="24"/>
          <w:szCs w:val="24"/>
        </w:rPr>
      </w:pPr>
      <w:r w:rsidRPr="00EC05FF">
        <w:rPr>
          <w:rFonts w:ascii="Garamond" w:hAnsi="Garamond"/>
          <w:sz w:val="24"/>
          <w:szCs w:val="24"/>
        </w:rPr>
        <w:lastRenderedPageBreak/>
        <w:t>nella prosecuzione del percorso che si concluderà con l’affidamento del servizio di cabotaggio marittimo a tenere in considerazione le seguenti priorità:</w:t>
      </w:r>
    </w:p>
    <w:p w14:paraId="1C0644FA" w14:textId="1A21C0CE" w:rsidR="00C873B4" w:rsidRPr="00EC05FF" w:rsidRDefault="00C873B4" w:rsidP="00C873B4">
      <w:pPr>
        <w:autoSpaceDE w:val="0"/>
        <w:autoSpaceDN w:val="0"/>
        <w:adjustRightInd w:val="0"/>
        <w:spacing w:after="0" w:line="288" w:lineRule="auto"/>
        <w:jc w:val="both"/>
        <w:rPr>
          <w:rFonts w:ascii="Garamond" w:hAnsi="Garamond"/>
          <w:sz w:val="24"/>
          <w:szCs w:val="24"/>
        </w:rPr>
      </w:pPr>
      <w:r w:rsidRPr="00EC05FF">
        <w:rPr>
          <w:rFonts w:ascii="Garamond" w:hAnsi="Garamond"/>
          <w:sz w:val="24"/>
          <w:szCs w:val="24"/>
        </w:rPr>
        <w:t xml:space="preserve">perseguire, ai fini del successivo avvio delle procedure finalizzate all’assegnazione delle linee e comunque nel rispetto della disciplina vigente in materia, a partire dagli indirizzi dell’Autorità di Regolazione dei Trasporti (ART) richiamati in narrativa, </w:t>
      </w:r>
      <w:r w:rsidR="00E205A7">
        <w:rPr>
          <w:rFonts w:ascii="Garamond" w:hAnsi="Garamond"/>
          <w:sz w:val="24"/>
          <w:szCs w:val="24"/>
        </w:rPr>
        <w:t xml:space="preserve">ricercare </w:t>
      </w:r>
      <w:r w:rsidRPr="00EC05FF">
        <w:rPr>
          <w:rFonts w:ascii="Garamond" w:hAnsi="Garamond"/>
          <w:sz w:val="24"/>
          <w:szCs w:val="24"/>
        </w:rPr>
        <w:t>il mantenimento della gestione unitaria del servizio di cabotaggio marittimo nell'Arcipelago Toscano, la previsione di un lotto unico di gara che comprenda il finanziamento per la continuità territoriale di tutte le tratte, compresa la linea Piombino-Portoferraio</w:t>
      </w:r>
      <w:r w:rsidRPr="00EC05FF">
        <w:rPr>
          <w:rFonts w:ascii="Garamond" w:hAnsi="Garamond"/>
          <w:sz w:val="24"/>
          <w:szCs w:val="24"/>
        </w:rPr>
        <w:t xml:space="preserve">, </w:t>
      </w:r>
      <w:r w:rsidRPr="00EC05FF">
        <w:rPr>
          <w:rFonts w:ascii="Garamond" w:hAnsi="Garamond"/>
          <w:sz w:val="24"/>
          <w:szCs w:val="24"/>
        </w:rPr>
        <w:t>con l’obiettivo di garantire l'efficienza e la qualità del servizio, la tutela dei lavoratori marittimi oltreché la complessiva sostenibilità economica e ambientale;</w:t>
      </w:r>
    </w:p>
    <w:p w14:paraId="441CA1B9" w14:textId="77777777" w:rsidR="00C873B4" w:rsidRPr="00EC05FF" w:rsidRDefault="00C873B4" w:rsidP="00811C94">
      <w:pPr>
        <w:rPr>
          <w:rFonts w:ascii="Garamond" w:hAnsi="Garamond"/>
          <w:sz w:val="24"/>
          <w:szCs w:val="24"/>
        </w:rPr>
      </w:pPr>
    </w:p>
    <w:p w14:paraId="4977A7C1" w14:textId="321754CA" w:rsidR="009A0922" w:rsidRPr="00EC05FF" w:rsidRDefault="00C873B4" w:rsidP="00811C94">
      <w:pPr>
        <w:rPr>
          <w:rFonts w:ascii="Garamond" w:hAnsi="Garamond"/>
          <w:sz w:val="24"/>
          <w:szCs w:val="24"/>
        </w:rPr>
      </w:pPr>
      <w:r w:rsidRPr="00EC05FF">
        <w:rPr>
          <w:rFonts w:ascii="Garamond" w:hAnsi="Garamond"/>
          <w:sz w:val="24"/>
          <w:szCs w:val="24"/>
        </w:rPr>
        <w:t>con specifico riferimento al</w:t>
      </w:r>
      <w:r w:rsidR="009A0922" w:rsidRPr="00EC05FF">
        <w:rPr>
          <w:rFonts w:ascii="Garamond" w:hAnsi="Garamond"/>
          <w:sz w:val="24"/>
          <w:szCs w:val="24"/>
        </w:rPr>
        <w:t>la</w:t>
      </w:r>
      <w:r w:rsidRPr="00EC05FF">
        <w:rPr>
          <w:rFonts w:ascii="Garamond" w:hAnsi="Garamond"/>
          <w:sz w:val="24"/>
          <w:szCs w:val="24"/>
        </w:rPr>
        <w:t xml:space="preserve"> tutela dei lavoratori e alla luce del possibile cambio di gestore del servizio, assumere iniziative necessarie a</w:t>
      </w:r>
      <w:r w:rsidR="009A0922" w:rsidRPr="00EC05FF">
        <w:rPr>
          <w:rFonts w:ascii="Garamond" w:hAnsi="Garamond"/>
          <w:sz w:val="24"/>
          <w:szCs w:val="24"/>
        </w:rPr>
        <w:t xml:space="preserve"> salvaguard</w:t>
      </w:r>
      <w:r w:rsidRPr="00EC05FF">
        <w:rPr>
          <w:rFonts w:ascii="Garamond" w:hAnsi="Garamond"/>
          <w:sz w:val="24"/>
          <w:szCs w:val="24"/>
        </w:rPr>
        <w:t>are</w:t>
      </w:r>
      <w:r w:rsidR="009A0922" w:rsidRPr="00EC05FF">
        <w:rPr>
          <w:rFonts w:ascii="Garamond" w:hAnsi="Garamond"/>
          <w:sz w:val="24"/>
          <w:szCs w:val="24"/>
        </w:rPr>
        <w:t xml:space="preserve"> gli attuali livelli occupazionali del settore marittimo-portuale</w:t>
      </w:r>
      <w:r w:rsidR="00992107" w:rsidRPr="00EC05FF">
        <w:rPr>
          <w:rFonts w:ascii="Garamond" w:hAnsi="Garamond"/>
          <w:sz w:val="24"/>
          <w:szCs w:val="24"/>
        </w:rPr>
        <w:t xml:space="preserve"> e dell’indotto</w:t>
      </w:r>
      <w:r w:rsidRPr="00EC05FF">
        <w:rPr>
          <w:rFonts w:ascii="Garamond" w:hAnsi="Garamond"/>
          <w:sz w:val="24"/>
          <w:szCs w:val="24"/>
        </w:rPr>
        <w:t xml:space="preserve"> attraverso</w:t>
      </w:r>
      <w:r w:rsidR="00992107" w:rsidRPr="00EC05FF">
        <w:rPr>
          <w:rFonts w:ascii="Garamond" w:hAnsi="Garamond"/>
          <w:sz w:val="24"/>
          <w:szCs w:val="24"/>
        </w:rPr>
        <w:t xml:space="preserve"> una clausola sociale per i lavoratori dell’attuale società affidataria</w:t>
      </w:r>
      <w:r w:rsidR="009A0922" w:rsidRPr="00EC05FF">
        <w:rPr>
          <w:rFonts w:ascii="Garamond" w:hAnsi="Garamond"/>
          <w:sz w:val="24"/>
          <w:szCs w:val="24"/>
        </w:rPr>
        <w:t>;</w:t>
      </w:r>
    </w:p>
    <w:p w14:paraId="38AF5FBB" w14:textId="13618F46" w:rsidR="009A0922" w:rsidRPr="00EC05FF" w:rsidRDefault="00992107" w:rsidP="00811C94">
      <w:pPr>
        <w:rPr>
          <w:rFonts w:ascii="Garamond" w:hAnsi="Garamond"/>
          <w:sz w:val="24"/>
          <w:szCs w:val="24"/>
        </w:rPr>
      </w:pPr>
      <w:r w:rsidRPr="00EC05FF">
        <w:rPr>
          <w:rFonts w:ascii="Garamond" w:hAnsi="Garamond"/>
          <w:sz w:val="24"/>
          <w:szCs w:val="24"/>
        </w:rPr>
        <w:t xml:space="preserve">la garanzia di impiego di nuove navi con progressivi step di ammodernamento e più in generale </w:t>
      </w:r>
      <w:r w:rsidR="009A0922" w:rsidRPr="00EC05FF">
        <w:rPr>
          <w:rFonts w:ascii="Garamond" w:hAnsi="Garamond"/>
          <w:sz w:val="24"/>
          <w:szCs w:val="24"/>
        </w:rPr>
        <w:t>l’inserimento di un v</w:t>
      </w:r>
      <w:r w:rsidR="00811C94" w:rsidRPr="00EC05FF">
        <w:rPr>
          <w:rFonts w:ascii="Garamond" w:hAnsi="Garamond"/>
          <w:sz w:val="24"/>
          <w:szCs w:val="24"/>
        </w:rPr>
        <w:t>incolo</w:t>
      </w:r>
      <w:r w:rsidR="009A0922" w:rsidRPr="00EC05FF">
        <w:rPr>
          <w:rFonts w:ascii="Garamond" w:hAnsi="Garamond"/>
          <w:sz w:val="24"/>
          <w:szCs w:val="24"/>
        </w:rPr>
        <w:t xml:space="preserve"> più stringente circa l’età della flotta, a salvaguardia della sicurezza</w:t>
      </w:r>
      <w:r w:rsidR="001F0ACA" w:rsidRPr="00EC05FF">
        <w:rPr>
          <w:rFonts w:ascii="Garamond" w:hAnsi="Garamond"/>
          <w:sz w:val="24"/>
          <w:szCs w:val="24"/>
        </w:rPr>
        <w:t xml:space="preserve">, </w:t>
      </w:r>
      <w:r w:rsidR="009A0922" w:rsidRPr="00EC05FF">
        <w:rPr>
          <w:rFonts w:ascii="Garamond" w:hAnsi="Garamond"/>
          <w:sz w:val="24"/>
          <w:szCs w:val="24"/>
        </w:rPr>
        <w:t>della tutela ambientale</w:t>
      </w:r>
      <w:r w:rsidR="001F0ACA" w:rsidRPr="00EC05FF">
        <w:rPr>
          <w:rFonts w:ascii="Garamond" w:hAnsi="Garamond"/>
          <w:sz w:val="24"/>
          <w:szCs w:val="24"/>
        </w:rPr>
        <w:t xml:space="preserve"> e dell’accessibilità per le persone con disabilità e limitazioni alla mobilità personale</w:t>
      </w:r>
      <w:r w:rsidR="009A0922" w:rsidRPr="00EC05FF">
        <w:rPr>
          <w:rFonts w:ascii="Garamond" w:hAnsi="Garamond"/>
          <w:sz w:val="24"/>
          <w:szCs w:val="24"/>
        </w:rPr>
        <w:t xml:space="preserve">; </w:t>
      </w:r>
    </w:p>
    <w:p w14:paraId="7B697C60" w14:textId="66C3AE74" w:rsidR="001F0ACA" w:rsidRPr="00EC05FF" w:rsidRDefault="001F0ACA" w:rsidP="00811C94">
      <w:pPr>
        <w:rPr>
          <w:rFonts w:ascii="Garamond" w:hAnsi="Garamond"/>
          <w:sz w:val="24"/>
          <w:szCs w:val="24"/>
        </w:rPr>
      </w:pPr>
      <w:r w:rsidRPr="00EC05FF">
        <w:rPr>
          <w:rFonts w:ascii="Garamond" w:hAnsi="Garamond"/>
          <w:sz w:val="24"/>
          <w:szCs w:val="24"/>
        </w:rPr>
        <w:t xml:space="preserve">estensione della fascia oraria coperta da collegamenti, garantendo corse destinate al rientro </w:t>
      </w:r>
      <w:r w:rsidR="00992107" w:rsidRPr="00EC05FF">
        <w:rPr>
          <w:rFonts w:ascii="Garamond" w:hAnsi="Garamond"/>
          <w:sz w:val="24"/>
          <w:szCs w:val="24"/>
        </w:rPr>
        <w:t xml:space="preserve">serale e </w:t>
      </w:r>
      <w:r w:rsidRPr="00EC05FF">
        <w:rPr>
          <w:rFonts w:ascii="Garamond" w:hAnsi="Garamond"/>
          <w:sz w:val="24"/>
          <w:szCs w:val="24"/>
        </w:rPr>
        <w:t xml:space="preserve">notturno dei residenti; </w:t>
      </w:r>
    </w:p>
    <w:p w14:paraId="052082C0" w14:textId="77777777" w:rsidR="002A0DA0" w:rsidRPr="00EC05FF" w:rsidRDefault="002A0DA0" w:rsidP="002A0DA0">
      <w:pPr>
        <w:rPr>
          <w:rFonts w:ascii="Garamond" w:hAnsi="Garamond"/>
          <w:sz w:val="24"/>
          <w:szCs w:val="24"/>
        </w:rPr>
      </w:pPr>
      <w:r w:rsidRPr="00EC05FF">
        <w:rPr>
          <w:rFonts w:ascii="Garamond" w:hAnsi="Garamond"/>
          <w:sz w:val="24"/>
          <w:szCs w:val="24"/>
        </w:rPr>
        <w:t>la determinazione della durata del tragitto e sua comunicazione chiara;</w:t>
      </w:r>
    </w:p>
    <w:p w14:paraId="3BCB664E" w14:textId="608FA989" w:rsidR="002A0DA0" w:rsidRPr="00EC05FF" w:rsidRDefault="002A0DA0" w:rsidP="00811C94">
      <w:pPr>
        <w:rPr>
          <w:rFonts w:ascii="Garamond" w:hAnsi="Garamond"/>
          <w:sz w:val="24"/>
          <w:szCs w:val="24"/>
        </w:rPr>
      </w:pPr>
      <w:r w:rsidRPr="00EC05FF">
        <w:rPr>
          <w:rFonts w:ascii="Garamond" w:hAnsi="Garamond"/>
          <w:sz w:val="24"/>
          <w:szCs w:val="24"/>
        </w:rPr>
        <w:t>un adeguamento</w:t>
      </w:r>
      <w:r w:rsidR="002C27BC" w:rsidRPr="00EC05FF">
        <w:rPr>
          <w:rFonts w:ascii="Garamond" w:hAnsi="Garamond"/>
          <w:sz w:val="24"/>
          <w:szCs w:val="24"/>
        </w:rPr>
        <w:t xml:space="preserve"> della flotta in coerenza con gli investimenti sull’elettrificazione delle banchine (cold ironing)</w:t>
      </w:r>
      <w:r w:rsidRPr="00EC05FF">
        <w:rPr>
          <w:rFonts w:ascii="Garamond" w:hAnsi="Garamond"/>
          <w:sz w:val="24"/>
          <w:szCs w:val="24"/>
        </w:rPr>
        <w:t xml:space="preserve"> già previst</w:t>
      </w:r>
      <w:r w:rsidR="002C27BC" w:rsidRPr="00EC05FF">
        <w:rPr>
          <w:rFonts w:ascii="Garamond" w:hAnsi="Garamond"/>
          <w:sz w:val="24"/>
          <w:szCs w:val="24"/>
        </w:rPr>
        <w:t>i</w:t>
      </w:r>
      <w:r w:rsidRPr="00EC05FF">
        <w:rPr>
          <w:rFonts w:ascii="Garamond" w:hAnsi="Garamond"/>
          <w:sz w:val="24"/>
          <w:szCs w:val="24"/>
        </w:rPr>
        <w:t xml:space="preserve"> dall’Autorità </w:t>
      </w:r>
      <w:r w:rsidR="002E4CFF" w:rsidRPr="00EC05FF">
        <w:rPr>
          <w:rFonts w:ascii="Garamond" w:hAnsi="Garamond"/>
          <w:sz w:val="24"/>
          <w:szCs w:val="24"/>
        </w:rPr>
        <w:t xml:space="preserve">di Sistema </w:t>
      </w:r>
      <w:r w:rsidRPr="00EC05FF">
        <w:rPr>
          <w:rFonts w:ascii="Garamond" w:hAnsi="Garamond"/>
          <w:sz w:val="24"/>
          <w:szCs w:val="24"/>
        </w:rPr>
        <w:t>Portuale, che permetta al maggior numero possibile di navi di approvvigionarsi elettricamente in banchina senza mantenere i motori accesi durante le ore notturne</w:t>
      </w:r>
      <w:r w:rsidR="00214184" w:rsidRPr="00EC05FF">
        <w:rPr>
          <w:rFonts w:ascii="Garamond" w:hAnsi="Garamond"/>
          <w:sz w:val="24"/>
          <w:szCs w:val="24"/>
        </w:rPr>
        <w:t>, con un conseguente adeguamento della flotta;</w:t>
      </w:r>
    </w:p>
    <w:p w14:paraId="542C6BDA" w14:textId="0CDE3462" w:rsidR="001F0ACA" w:rsidRPr="00EC05FF" w:rsidRDefault="005D45F1" w:rsidP="00811C94">
      <w:pPr>
        <w:rPr>
          <w:rFonts w:ascii="Garamond" w:hAnsi="Garamond"/>
          <w:sz w:val="24"/>
          <w:szCs w:val="24"/>
        </w:rPr>
      </w:pPr>
      <w:r w:rsidRPr="00EC05FF">
        <w:rPr>
          <w:rFonts w:ascii="Garamond" w:hAnsi="Garamond"/>
          <w:sz w:val="24"/>
          <w:szCs w:val="24"/>
        </w:rPr>
        <w:t>per quanto concerne i trasporti sanitar</w:t>
      </w:r>
      <w:r w:rsidRPr="00EC05FF">
        <w:rPr>
          <w:rFonts w:ascii="Garamond" w:hAnsi="Garamond"/>
          <w:sz w:val="24"/>
          <w:szCs w:val="24"/>
        </w:rPr>
        <w:t>i, l’</w:t>
      </w:r>
      <w:r w:rsidR="001F0ACA" w:rsidRPr="00EC05FF">
        <w:rPr>
          <w:rFonts w:ascii="Garamond" w:hAnsi="Garamond"/>
          <w:sz w:val="24"/>
          <w:szCs w:val="24"/>
        </w:rPr>
        <w:t>introduzione di priorità di accesso e condizioni di viaggio adeguate, al fine di scongiurare il rischio che malati debbano attendere in banchina e/o viaggiare ristretti sull’ambulanza;</w:t>
      </w:r>
    </w:p>
    <w:p w14:paraId="62FD60E5" w14:textId="42AFBCA8" w:rsidR="003546A1" w:rsidRPr="00EC05FF" w:rsidRDefault="002E4CFF" w:rsidP="00811C94">
      <w:pPr>
        <w:rPr>
          <w:rFonts w:ascii="Garamond" w:hAnsi="Garamond"/>
          <w:sz w:val="24"/>
          <w:szCs w:val="24"/>
        </w:rPr>
      </w:pPr>
      <w:r w:rsidRPr="00EC05FF">
        <w:rPr>
          <w:rFonts w:ascii="Garamond" w:hAnsi="Garamond"/>
          <w:sz w:val="24"/>
          <w:szCs w:val="24"/>
        </w:rPr>
        <w:t xml:space="preserve">valutare </w:t>
      </w:r>
      <w:r w:rsidR="003546A1" w:rsidRPr="00EC05FF">
        <w:rPr>
          <w:rFonts w:ascii="Garamond" w:hAnsi="Garamond"/>
          <w:sz w:val="24"/>
          <w:szCs w:val="24"/>
        </w:rPr>
        <w:t xml:space="preserve">la previsione di una quota minima di posti destinati prioritariamente ai residenti con manifeste e/o comprovate esigenze di natura sanitaria </w:t>
      </w:r>
      <w:r w:rsidR="002A0DA0" w:rsidRPr="00EC05FF">
        <w:rPr>
          <w:rFonts w:ascii="Garamond" w:hAnsi="Garamond"/>
          <w:sz w:val="24"/>
          <w:szCs w:val="24"/>
        </w:rPr>
        <w:t xml:space="preserve">o sociale </w:t>
      </w:r>
      <w:r w:rsidR="003546A1" w:rsidRPr="00EC05FF">
        <w:rPr>
          <w:rFonts w:ascii="Garamond" w:hAnsi="Garamond"/>
          <w:sz w:val="24"/>
          <w:szCs w:val="24"/>
        </w:rPr>
        <w:t xml:space="preserve">(a titolo esemplificativo </w:t>
      </w:r>
      <w:r w:rsidR="002A0DA0" w:rsidRPr="00EC05FF">
        <w:rPr>
          <w:rFonts w:ascii="Garamond" w:hAnsi="Garamond"/>
          <w:sz w:val="24"/>
          <w:szCs w:val="24"/>
        </w:rPr>
        <w:t xml:space="preserve">e non esaustivo, </w:t>
      </w:r>
      <w:r w:rsidR="003546A1" w:rsidRPr="00EC05FF">
        <w:rPr>
          <w:rFonts w:ascii="Garamond" w:hAnsi="Garamond"/>
          <w:sz w:val="24"/>
          <w:szCs w:val="24"/>
        </w:rPr>
        <w:t>persone che hanno effettuato esami diagnostici</w:t>
      </w:r>
      <w:r w:rsidR="002A0DA0" w:rsidRPr="00EC05FF">
        <w:rPr>
          <w:rFonts w:ascii="Garamond" w:hAnsi="Garamond"/>
          <w:sz w:val="24"/>
          <w:szCs w:val="24"/>
        </w:rPr>
        <w:t xml:space="preserve">, accompagnatori di grandi anziani, passeggeri con animali che hanno subito interventi); </w:t>
      </w:r>
    </w:p>
    <w:p w14:paraId="4AC44B48" w14:textId="77777777" w:rsidR="002A0DA0" w:rsidRPr="00EC05FF" w:rsidRDefault="002A0DA0" w:rsidP="002A0DA0">
      <w:pPr>
        <w:rPr>
          <w:rFonts w:ascii="Garamond" w:hAnsi="Garamond"/>
          <w:sz w:val="24"/>
          <w:szCs w:val="24"/>
        </w:rPr>
      </w:pPr>
      <w:r w:rsidRPr="00EC05FF">
        <w:rPr>
          <w:rFonts w:ascii="Garamond" w:hAnsi="Garamond"/>
          <w:sz w:val="24"/>
          <w:szCs w:val="24"/>
        </w:rPr>
        <w:t>possibilità per i residenti di acquistare titoli di viaggio in modalità digitale attraverso l’utilizzo di una piattaforma apposita e il servizio di identità elettronica e introduzione di un sistema integrato per la comunicazione in tempo reale di eventuali criticità;</w:t>
      </w:r>
    </w:p>
    <w:p w14:paraId="2E85A7AF" w14:textId="77777777" w:rsidR="002A0DA0" w:rsidRPr="00EC05FF" w:rsidRDefault="002A0DA0" w:rsidP="002A0DA0">
      <w:pPr>
        <w:rPr>
          <w:rFonts w:ascii="Garamond" w:hAnsi="Garamond"/>
          <w:sz w:val="24"/>
          <w:szCs w:val="24"/>
        </w:rPr>
      </w:pPr>
      <w:r w:rsidRPr="00EC05FF">
        <w:rPr>
          <w:rFonts w:ascii="Garamond" w:hAnsi="Garamond"/>
          <w:sz w:val="24"/>
          <w:szCs w:val="24"/>
        </w:rPr>
        <w:t xml:space="preserve">la previsione che il biglietto a tariffa agevolata per i residenti, nei casi di mezzi a noleggio, sia legato all’autista e non all’intestatario del mezzo; </w:t>
      </w:r>
    </w:p>
    <w:p w14:paraId="77E43F8D" w14:textId="3B491D5F" w:rsidR="002A0DA0" w:rsidRPr="00EC05FF" w:rsidRDefault="002A0DA0" w:rsidP="002A0DA0">
      <w:pPr>
        <w:rPr>
          <w:rFonts w:ascii="Garamond" w:hAnsi="Garamond"/>
          <w:sz w:val="24"/>
          <w:szCs w:val="24"/>
        </w:rPr>
      </w:pPr>
      <w:r w:rsidRPr="00EC05FF">
        <w:rPr>
          <w:rFonts w:ascii="Garamond" w:hAnsi="Garamond"/>
          <w:sz w:val="24"/>
          <w:szCs w:val="24"/>
        </w:rPr>
        <w:t>la previsione di una tariffa agevolata destinata a tutti i residenti della Regione Toscana</w:t>
      </w:r>
      <w:r w:rsidR="002E4CFF" w:rsidRPr="00EC05FF">
        <w:rPr>
          <w:rFonts w:ascii="Garamond" w:hAnsi="Garamond"/>
          <w:sz w:val="24"/>
          <w:szCs w:val="24"/>
        </w:rPr>
        <w:t xml:space="preserve"> nel periodo di bassa stagione (a scuole aperte)</w:t>
      </w:r>
      <w:r w:rsidRPr="00EC05FF">
        <w:rPr>
          <w:rFonts w:ascii="Garamond" w:hAnsi="Garamond"/>
          <w:sz w:val="24"/>
          <w:szCs w:val="24"/>
        </w:rPr>
        <w:t>;</w:t>
      </w:r>
    </w:p>
    <w:p w14:paraId="066FBF32" w14:textId="6D7AE981" w:rsidR="001F0ACA" w:rsidRPr="00EC05FF" w:rsidRDefault="002A0DA0" w:rsidP="00811C94">
      <w:pPr>
        <w:rPr>
          <w:rFonts w:ascii="Garamond" w:hAnsi="Garamond"/>
          <w:sz w:val="24"/>
          <w:szCs w:val="24"/>
        </w:rPr>
      </w:pPr>
      <w:r w:rsidRPr="00EC05FF">
        <w:rPr>
          <w:rFonts w:ascii="Garamond" w:hAnsi="Garamond"/>
          <w:sz w:val="24"/>
          <w:szCs w:val="24"/>
        </w:rPr>
        <w:lastRenderedPageBreak/>
        <w:t>la tenuta</w:t>
      </w:r>
      <w:r w:rsidR="001F0ACA" w:rsidRPr="00EC05FF">
        <w:rPr>
          <w:rFonts w:ascii="Garamond" w:hAnsi="Garamond"/>
          <w:sz w:val="24"/>
          <w:szCs w:val="24"/>
        </w:rPr>
        <w:t xml:space="preserve"> in considerazione l’intermodalità dei trasporti </w:t>
      </w:r>
      <w:r w:rsidR="008F07AC" w:rsidRPr="00EC05FF">
        <w:rPr>
          <w:rFonts w:ascii="Garamond" w:hAnsi="Garamond"/>
          <w:sz w:val="24"/>
          <w:szCs w:val="24"/>
        </w:rPr>
        <w:t>prevedendo la strutturazione di orari dei traghetti rispettando le coincidenze con treni e autobus;</w:t>
      </w:r>
    </w:p>
    <w:p w14:paraId="63F609A7" w14:textId="1BEE5C21" w:rsidR="002840BB" w:rsidRDefault="002E4CFF" w:rsidP="00E205A7">
      <w:pPr>
        <w:rPr>
          <w:rFonts w:ascii="Garamond" w:hAnsi="Garamond"/>
          <w:sz w:val="24"/>
          <w:szCs w:val="24"/>
        </w:rPr>
      </w:pPr>
      <w:r w:rsidRPr="00EC05FF">
        <w:rPr>
          <w:rFonts w:ascii="Garamond" w:hAnsi="Garamond"/>
          <w:sz w:val="24"/>
          <w:szCs w:val="24"/>
        </w:rPr>
        <w:t>ad attivarsi nei confronti di RFI affinché si possa valutare la possibilità di affidare al medesimo gestore del trasporto marittimo anche la gestione della tratta ferroviaria Campiglia-Piombino Marittima con l’obiettivo di armonizzare gli orari di collegamento e, contestualmente, favorire l’utilizzo di mezzi di trasporto a basso impatto ambientale;</w:t>
      </w:r>
    </w:p>
    <w:p w14:paraId="0990BABC" w14:textId="2DF67BBF" w:rsidR="00697F15" w:rsidRPr="00EC05FF" w:rsidRDefault="002E4CFF" w:rsidP="00697F15">
      <w:pPr>
        <w:pBdr>
          <w:top w:val="nil"/>
          <w:left w:val="nil"/>
          <w:bottom w:val="nil"/>
          <w:right w:val="nil"/>
          <w:between w:val="nil"/>
        </w:pBdr>
        <w:spacing w:after="0"/>
        <w:jc w:val="both"/>
        <w:rPr>
          <w:rFonts w:ascii="Garamond" w:eastAsia="Garamond" w:hAnsi="Garamond" w:cs="Garamond"/>
          <w:color w:val="000000"/>
          <w:sz w:val="24"/>
          <w:szCs w:val="24"/>
        </w:rPr>
      </w:pPr>
      <w:r w:rsidRPr="00EC05FF">
        <w:rPr>
          <w:rFonts w:ascii="Garamond" w:hAnsi="Garamond"/>
          <w:sz w:val="24"/>
          <w:szCs w:val="24"/>
        </w:rPr>
        <w:t>ad informare periodicamente il Consiglio regionale, ed in particolare la commissione consiliare competente, in merito alle successive fasi del procedimento.</w:t>
      </w:r>
    </w:p>
    <w:p w14:paraId="1058791E" w14:textId="77777777" w:rsidR="00697F15" w:rsidRPr="00EC05FF" w:rsidRDefault="00697F15" w:rsidP="00697F15">
      <w:pPr>
        <w:pBdr>
          <w:top w:val="nil"/>
          <w:left w:val="nil"/>
          <w:bottom w:val="nil"/>
          <w:right w:val="nil"/>
          <w:between w:val="nil"/>
        </w:pBdr>
        <w:spacing w:after="0"/>
        <w:jc w:val="both"/>
        <w:rPr>
          <w:rFonts w:ascii="Garamond" w:eastAsia="Garamond" w:hAnsi="Garamond" w:cs="Garamond"/>
          <w:color w:val="000000"/>
          <w:sz w:val="24"/>
          <w:szCs w:val="24"/>
        </w:rPr>
      </w:pPr>
    </w:p>
    <w:p w14:paraId="2D2B3DEE" w14:textId="77777777" w:rsidR="00697F15" w:rsidRPr="00EC05FF" w:rsidRDefault="00697F15" w:rsidP="002568CC">
      <w:pPr>
        <w:pBdr>
          <w:top w:val="nil"/>
          <w:left w:val="nil"/>
          <w:bottom w:val="nil"/>
          <w:right w:val="nil"/>
          <w:between w:val="nil"/>
        </w:pBdr>
        <w:spacing w:after="0"/>
        <w:jc w:val="both"/>
        <w:rPr>
          <w:rFonts w:ascii="Garamond" w:eastAsia="Garamond" w:hAnsi="Garamond" w:cs="Garamond"/>
          <w:color w:val="000000"/>
          <w:sz w:val="24"/>
          <w:szCs w:val="24"/>
        </w:rPr>
      </w:pPr>
    </w:p>
    <w:p w14:paraId="6EF3989E" w14:textId="77777777" w:rsidR="00697F15" w:rsidRPr="00EC05FF" w:rsidRDefault="00697F15" w:rsidP="002568CC">
      <w:pPr>
        <w:pBdr>
          <w:top w:val="nil"/>
          <w:left w:val="nil"/>
          <w:bottom w:val="nil"/>
          <w:right w:val="nil"/>
          <w:between w:val="nil"/>
        </w:pBdr>
        <w:spacing w:after="0"/>
        <w:jc w:val="both"/>
        <w:rPr>
          <w:rFonts w:ascii="Garamond" w:eastAsia="Garamond" w:hAnsi="Garamond" w:cs="Garamond"/>
          <w:color w:val="000000"/>
          <w:sz w:val="24"/>
          <w:szCs w:val="24"/>
        </w:rPr>
      </w:pPr>
    </w:p>
    <w:p w14:paraId="1232D857" w14:textId="77777777" w:rsidR="00697F15" w:rsidRPr="00EC05FF" w:rsidRDefault="00697F15" w:rsidP="002568CC">
      <w:pPr>
        <w:pBdr>
          <w:top w:val="nil"/>
          <w:left w:val="nil"/>
          <w:bottom w:val="nil"/>
          <w:right w:val="nil"/>
          <w:between w:val="nil"/>
        </w:pBdr>
        <w:spacing w:after="0"/>
        <w:jc w:val="both"/>
        <w:rPr>
          <w:rFonts w:ascii="Garamond" w:eastAsia="Garamond" w:hAnsi="Garamond" w:cs="Garamond"/>
          <w:color w:val="000000"/>
          <w:sz w:val="24"/>
          <w:szCs w:val="24"/>
        </w:rPr>
      </w:pPr>
    </w:p>
    <w:p w14:paraId="43A24DA8" w14:textId="77777777" w:rsidR="002568CC" w:rsidRPr="00EC05FF" w:rsidRDefault="002568CC" w:rsidP="002568CC">
      <w:pPr>
        <w:pBdr>
          <w:top w:val="nil"/>
          <w:left w:val="nil"/>
          <w:bottom w:val="nil"/>
          <w:right w:val="nil"/>
          <w:between w:val="nil"/>
        </w:pBdr>
        <w:spacing w:after="0"/>
        <w:jc w:val="both"/>
        <w:rPr>
          <w:rFonts w:ascii="Garamond" w:eastAsia="Garamond" w:hAnsi="Garamond" w:cs="Garamond"/>
          <w:color w:val="000000"/>
          <w:sz w:val="24"/>
          <w:szCs w:val="24"/>
        </w:rPr>
      </w:pPr>
    </w:p>
    <w:p w14:paraId="448A0DE2" w14:textId="77777777" w:rsidR="002568CC" w:rsidRPr="00EC05FF" w:rsidRDefault="002568CC" w:rsidP="002568CC">
      <w:pPr>
        <w:pBdr>
          <w:top w:val="nil"/>
          <w:left w:val="nil"/>
          <w:bottom w:val="nil"/>
          <w:right w:val="nil"/>
          <w:between w:val="nil"/>
        </w:pBdr>
        <w:spacing w:after="0"/>
        <w:jc w:val="both"/>
        <w:rPr>
          <w:rFonts w:ascii="Garamond" w:eastAsia="Garamond" w:hAnsi="Garamond" w:cs="Garamond"/>
          <w:color w:val="000000"/>
          <w:sz w:val="24"/>
          <w:szCs w:val="24"/>
        </w:rPr>
      </w:pPr>
    </w:p>
    <w:p w14:paraId="083591E9" w14:textId="77777777" w:rsidR="0058751E" w:rsidRPr="00EC05FF" w:rsidRDefault="0058751E" w:rsidP="00DA03BA">
      <w:pPr>
        <w:pBdr>
          <w:top w:val="nil"/>
          <w:left w:val="nil"/>
          <w:bottom w:val="nil"/>
          <w:right w:val="nil"/>
          <w:between w:val="nil"/>
        </w:pBdr>
        <w:spacing w:after="0"/>
        <w:jc w:val="both"/>
        <w:rPr>
          <w:rFonts w:ascii="Garamond" w:eastAsia="Garamond" w:hAnsi="Garamond" w:cs="Garamond"/>
          <w:color w:val="000000"/>
          <w:sz w:val="24"/>
          <w:szCs w:val="24"/>
        </w:rPr>
      </w:pPr>
    </w:p>
    <w:sectPr w:rsidR="0058751E" w:rsidRPr="00EC05FF">
      <w:headerReference w:type="default" r:id="rId8"/>
      <w:footerReference w:type="default" r:id="rId9"/>
      <w:headerReference w:type="first" r:id="rId10"/>
      <w:footerReference w:type="first" r:id="rId11"/>
      <w:pgSz w:w="11906" w:h="16838"/>
      <w:pgMar w:top="1417" w:right="1134" w:bottom="1134"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C7AA0" w14:textId="77777777" w:rsidR="00CD2640" w:rsidRDefault="00CD2640">
      <w:pPr>
        <w:spacing w:after="0" w:line="240" w:lineRule="auto"/>
      </w:pPr>
      <w:r>
        <w:separator/>
      </w:r>
    </w:p>
  </w:endnote>
  <w:endnote w:type="continuationSeparator" w:id="0">
    <w:p w14:paraId="797F1168" w14:textId="77777777" w:rsidR="00CD2640" w:rsidRDefault="00CD2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9E110" w14:textId="77777777" w:rsidR="00F71B11" w:rsidRDefault="0072423B">
    <w:pPr>
      <w:jc w:val="right"/>
    </w:pPr>
    <w:r>
      <w:fldChar w:fldCharType="begin"/>
    </w:r>
    <w:r>
      <w:instrText>PAGE</w:instrText>
    </w:r>
    <w:r>
      <w:fldChar w:fldCharType="separate"/>
    </w:r>
    <w:r w:rsidR="0070273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6C2B8" w14:textId="77777777" w:rsidR="00F71B11" w:rsidRDefault="0072423B">
    <w:pPr>
      <w:jc w:val="right"/>
      <w:rPr>
        <w:rFonts w:ascii="Garamond" w:eastAsia="Garamond" w:hAnsi="Garamond" w:cs="Garamond"/>
        <w:sz w:val="20"/>
        <w:szCs w:val="20"/>
      </w:rPr>
    </w:pPr>
    <w:r>
      <w:rPr>
        <w:rFonts w:ascii="Garamond" w:eastAsia="Garamond" w:hAnsi="Garamond" w:cs="Garamond"/>
        <w:sz w:val="20"/>
        <w:szCs w:val="20"/>
      </w:rPr>
      <w:fldChar w:fldCharType="begin"/>
    </w:r>
    <w:r>
      <w:rPr>
        <w:rFonts w:ascii="Garamond" w:eastAsia="Garamond" w:hAnsi="Garamond" w:cs="Garamond"/>
        <w:sz w:val="20"/>
        <w:szCs w:val="20"/>
      </w:rPr>
      <w:instrText>PAGE</w:instrText>
    </w:r>
    <w:r>
      <w:rPr>
        <w:rFonts w:ascii="Garamond" w:eastAsia="Garamond" w:hAnsi="Garamond" w:cs="Garamond"/>
        <w:sz w:val="20"/>
        <w:szCs w:val="20"/>
      </w:rPr>
      <w:fldChar w:fldCharType="separate"/>
    </w:r>
    <w:r w:rsidR="00702730">
      <w:rPr>
        <w:rFonts w:ascii="Garamond" w:eastAsia="Garamond" w:hAnsi="Garamond" w:cs="Garamond"/>
        <w:noProof/>
        <w:sz w:val="20"/>
        <w:szCs w:val="20"/>
      </w:rPr>
      <w:t>1</w:t>
    </w:r>
    <w:r>
      <w:rPr>
        <w:rFonts w:ascii="Garamond" w:eastAsia="Garamond" w:hAnsi="Garamond" w:cs="Garamon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1C8C4" w14:textId="77777777" w:rsidR="00CD2640" w:rsidRDefault="00CD2640">
      <w:pPr>
        <w:spacing w:after="0" w:line="240" w:lineRule="auto"/>
      </w:pPr>
      <w:r>
        <w:separator/>
      </w:r>
    </w:p>
  </w:footnote>
  <w:footnote w:type="continuationSeparator" w:id="0">
    <w:p w14:paraId="13168676" w14:textId="77777777" w:rsidR="00CD2640" w:rsidRDefault="00CD2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F09CA" w14:textId="77777777" w:rsidR="00F71B11" w:rsidRDefault="00F71B11">
    <w:pPr>
      <w:ind w:left="-1133" w:right="-11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54E8E" w14:textId="26E101CE" w:rsidR="00F71B11" w:rsidRDefault="00DE2A96" w:rsidP="00DE2A96">
    <w:pPr>
      <w:ind w:left="-1133" w:right="-1140"/>
    </w:pPr>
    <w:r>
      <w:rPr>
        <w:noProof/>
      </w:rPr>
      <w:drawing>
        <wp:inline distT="0" distB="0" distL="0" distR="0" wp14:anchorId="210EFF93" wp14:editId="7FA89D54">
          <wp:extent cx="2076450" cy="1480675"/>
          <wp:effectExtent l="0" t="0" r="0" b="5715"/>
          <wp:docPr id="49120594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205943" name="Immagine 491205943"/>
                  <pic:cNvPicPr/>
                </pic:nvPicPr>
                <pic:blipFill>
                  <a:blip r:embed="rId1">
                    <a:extLst>
                      <a:ext uri="{28A0092B-C50C-407E-A947-70E740481C1C}">
                        <a14:useLocalDpi xmlns:a14="http://schemas.microsoft.com/office/drawing/2010/main" val="0"/>
                      </a:ext>
                    </a:extLst>
                  </a:blip>
                  <a:stretch>
                    <a:fillRect/>
                  </a:stretch>
                </pic:blipFill>
                <pic:spPr>
                  <a:xfrm>
                    <a:off x="0" y="0"/>
                    <a:ext cx="2095847" cy="14945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D44D6"/>
    <w:multiLevelType w:val="hybridMultilevel"/>
    <w:tmpl w:val="BB0EAE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E5271E"/>
    <w:multiLevelType w:val="multilevel"/>
    <w:tmpl w:val="BE46FA4E"/>
    <w:lvl w:ilvl="0">
      <w:start w:val="2"/>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BC7DEA"/>
    <w:multiLevelType w:val="multilevel"/>
    <w:tmpl w:val="A09607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2D13DEC"/>
    <w:multiLevelType w:val="hybridMultilevel"/>
    <w:tmpl w:val="2D0ED7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F833633"/>
    <w:multiLevelType w:val="hybridMultilevel"/>
    <w:tmpl w:val="9F760D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35802503">
    <w:abstractNumId w:val="1"/>
  </w:num>
  <w:num w:numId="2" w16cid:durableId="1635524996">
    <w:abstractNumId w:val="2"/>
  </w:num>
  <w:num w:numId="3" w16cid:durableId="773281777">
    <w:abstractNumId w:val="0"/>
  </w:num>
  <w:num w:numId="4" w16cid:durableId="644163049">
    <w:abstractNumId w:val="3"/>
  </w:num>
  <w:num w:numId="5" w16cid:durableId="927733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B11"/>
    <w:rsid w:val="0000128A"/>
    <w:rsid w:val="000237CF"/>
    <w:rsid w:val="000A5533"/>
    <w:rsid w:val="000A5608"/>
    <w:rsid w:val="001574F5"/>
    <w:rsid w:val="001925D4"/>
    <w:rsid w:val="001D1BE8"/>
    <w:rsid w:val="001F0ACA"/>
    <w:rsid w:val="00214184"/>
    <w:rsid w:val="002236DB"/>
    <w:rsid w:val="002568CC"/>
    <w:rsid w:val="00263AEA"/>
    <w:rsid w:val="002840BB"/>
    <w:rsid w:val="002A0DA0"/>
    <w:rsid w:val="002C27BC"/>
    <w:rsid w:val="002C2ACB"/>
    <w:rsid w:val="002E4CFF"/>
    <w:rsid w:val="00304209"/>
    <w:rsid w:val="00335D05"/>
    <w:rsid w:val="00341B44"/>
    <w:rsid w:val="003546A1"/>
    <w:rsid w:val="00367872"/>
    <w:rsid w:val="00374A06"/>
    <w:rsid w:val="00456676"/>
    <w:rsid w:val="00462244"/>
    <w:rsid w:val="005226F2"/>
    <w:rsid w:val="0056303E"/>
    <w:rsid w:val="00577781"/>
    <w:rsid w:val="0058751E"/>
    <w:rsid w:val="00592D45"/>
    <w:rsid w:val="005A1478"/>
    <w:rsid w:val="005D45F1"/>
    <w:rsid w:val="005D6336"/>
    <w:rsid w:val="005F15ED"/>
    <w:rsid w:val="005F6410"/>
    <w:rsid w:val="00661336"/>
    <w:rsid w:val="00697F15"/>
    <w:rsid w:val="006E1B7B"/>
    <w:rsid w:val="006E58EC"/>
    <w:rsid w:val="006F62A6"/>
    <w:rsid w:val="00702730"/>
    <w:rsid w:val="0072423B"/>
    <w:rsid w:val="00757896"/>
    <w:rsid w:val="00780EB6"/>
    <w:rsid w:val="00786881"/>
    <w:rsid w:val="0079547C"/>
    <w:rsid w:val="007E20AC"/>
    <w:rsid w:val="007F23BF"/>
    <w:rsid w:val="00802AFC"/>
    <w:rsid w:val="00811C94"/>
    <w:rsid w:val="00816899"/>
    <w:rsid w:val="00821FE4"/>
    <w:rsid w:val="008B430C"/>
    <w:rsid w:val="008F07AC"/>
    <w:rsid w:val="009275B3"/>
    <w:rsid w:val="00992107"/>
    <w:rsid w:val="009A0922"/>
    <w:rsid w:val="009B29F3"/>
    <w:rsid w:val="009C7B54"/>
    <w:rsid w:val="009E2694"/>
    <w:rsid w:val="00A32674"/>
    <w:rsid w:val="00A564C5"/>
    <w:rsid w:val="00A8006C"/>
    <w:rsid w:val="00C350D8"/>
    <w:rsid w:val="00C85210"/>
    <w:rsid w:val="00C873B4"/>
    <w:rsid w:val="00CD2640"/>
    <w:rsid w:val="00CE147D"/>
    <w:rsid w:val="00D46E50"/>
    <w:rsid w:val="00D901C4"/>
    <w:rsid w:val="00D91F8D"/>
    <w:rsid w:val="00DA03BA"/>
    <w:rsid w:val="00DD1C7C"/>
    <w:rsid w:val="00DE2A96"/>
    <w:rsid w:val="00DE2F8E"/>
    <w:rsid w:val="00DE6DD2"/>
    <w:rsid w:val="00DF192D"/>
    <w:rsid w:val="00DF2226"/>
    <w:rsid w:val="00E00A6D"/>
    <w:rsid w:val="00E03C7E"/>
    <w:rsid w:val="00E205A7"/>
    <w:rsid w:val="00E416A7"/>
    <w:rsid w:val="00EC05FF"/>
    <w:rsid w:val="00ED212E"/>
    <w:rsid w:val="00F71B11"/>
    <w:rsid w:val="00FB1F8A"/>
    <w:rsid w:val="00FC5259"/>
    <w:rsid w:val="00FE4A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A3D3C"/>
  <w15:docId w15:val="{1A1FA820-10B7-4087-BB30-61B9FC99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Testofumetto">
    <w:name w:val="Balloon Text"/>
    <w:basedOn w:val="Normale"/>
    <w:link w:val="TestofumettoCarattere"/>
    <w:uiPriority w:val="99"/>
    <w:semiHidden/>
    <w:unhideWhenUsed/>
    <w:rsid w:val="001F041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F0411"/>
    <w:rPr>
      <w:rFonts w:ascii="Segoe UI" w:hAnsi="Segoe UI" w:cs="Segoe UI"/>
      <w:sz w:val="18"/>
      <w:szCs w:val="18"/>
    </w:rPr>
  </w:style>
  <w:style w:type="paragraph" w:styleId="Paragrafoelenco">
    <w:name w:val="List Paragraph"/>
    <w:basedOn w:val="Normale"/>
    <w:uiPriority w:val="34"/>
    <w:qFormat/>
    <w:rsid w:val="00031D10"/>
    <w:pPr>
      <w:ind w:left="720"/>
      <w:contextualSpacing/>
    </w:pPr>
  </w:style>
  <w:style w:type="paragraph" w:customStyle="1" w:styleId="Default">
    <w:name w:val="Default"/>
    <w:rsid w:val="00277D39"/>
    <w:pPr>
      <w:autoSpaceDE w:val="0"/>
      <w:autoSpaceDN w:val="0"/>
      <w:adjustRightInd w:val="0"/>
      <w:spacing w:after="0" w:line="240" w:lineRule="auto"/>
    </w:pPr>
    <w:rPr>
      <w:rFonts w:ascii="Cambria" w:hAnsi="Cambria" w:cs="Cambria"/>
      <w:color w:val="000000"/>
      <w:sz w:val="24"/>
      <w:szCs w:val="24"/>
    </w:rPr>
  </w:style>
  <w:style w:type="character" w:styleId="Collegamentoipertestuale">
    <w:name w:val="Hyperlink"/>
    <w:basedOn w:val="Carpredefinitoparagrafo"/>
    <w:uiPriority w:val="99"/>
    <w:semiHidden/>
    <w:unhideWhenUsed/>
    <w:rsid w:val="00640087"/>
    <w:rPr>
      <w:color w:val="000000"/>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atto-class-row-item">
    <w:name w:val="atto-class-row-item"/>
    <w:basedOn w:val="Carpredefinitoparagrafo"/>
    <w:rsid w:val="000A5533"/>
  </w:style>
  <w:style w:type="paragraph" w:styleId="Intestazione">
    <w:name w:val="header"/>
    <w:basedOn w:val="Normale"/>
    <w:link w:val="IntestazioneCarattere"/>
    <w:uiPriority w:val="99"/>
    <w:unhideWhenUsed/>
    <w:rsid w:val="00DE2A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2A96"/>
  </w:style>
  <w:style w:type="paragraph" w:styleId="Pidipagina">
    <w:name w:val="footer"/>
    <w:basedOn w:val="Normale"/>
    <w:link w:val="PidipaginaCarattere"/>
    <w:uiPriority w:val="99"/>
    <w:unhideWhenUsed/>
    <w:rsid w:val="00DE2A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2A96"/>
  </w:style>
  <w:style w:type="paragraph" w:styleId="NormaleWeb">
    <w:name w:val="Normal (Web)"/>
    <w:basedOn w:val="Normale"/>
    <w:uiPriority w:val="99"/>
    <w:semiHidden/>
    <w:unhideWhenUsed/>
    <w:rsid w:val="004622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024519">
      <w:bodyDiv w:val="1"/>
      <w:marLeft w:val="0"/>
      <w:marRight w:val="0"/>
      <w:marTop w:val="0"/>
      <w:marBottom w:val="0"/>
      <w:divBdr>
        <w:top w:val="none" w:sz="0" w:space="0" w:color="auto"/>
        <w:left w:val="none" w:sz="0" w:space="0" w:color="auto"/>
        <w:bottom w:val="none" w:sz="0" w:space="0" w:color="auto"/>
        <w:right w:val="none" w:sz="0" w:space="0" w:color="auto"/>
      </w:divBdr>
    </w:div>
    <w:div w:id="1418094910">
      <w:bodyDiv w:val="1"/>
      <w:marLeft w:val="0"/>
      <w:marRight w:val="0"/>
      <w:marTop w:val="0"/>
      <w:marBottom w:val="0"/>
      <w:divBdr>
        <w:top w:val="none" w:sz="0" w:space="0" w:color="auto"/>
        <w:left w:val="none" w:sz="0" w:space="0" w:color="auto"/>
        <w:bottom w:val="none" w:sz="0" w:space="0" w:color="auto"/>
        <w:right w:val="none" w:sz="0" w:space="0" w:color="auto"/>
      </w:divBdr>
    </w:div>
    <w:div w:id="1714503940">
      <w:bodyDiv w:val="1"/>
      <w:marLeft w:val="0"/>
      <w:marRight w:val="0"/>
      <w:marTop w:val="0"/>
      <w:marBottom w:val="0"/>
      <w:divBdr>
        <w:top w:val="none" w:sz="0" w:space="0" w:color="auto"/>
        <w:left w:val="none" w:sz="0" w:space="0" w:color="auto"/>
        <w:bottom w:val="none" w:sz="0" w:space="0" w:color="auto"/>
        <w:right w:val="none" w:sz="0" w:space="0" w:color="auto"/>
      </w:divBdr>
      <w:divsChild>
        <w:div w:id="1880818297">
          <w:marLeft w:val="-225"/>
          <w:marRight w:val="-225"/>
          <w:marTop w:val="0"/>
          <w:marBottom w:val="0"/>
          <w:divBdr>
            <w:top w:val="none" w:sz="0" w:space="0" w:color="auto"/>
            <w:left w:val="none" w:sz="0" w:space="0" w:color="auto"/>
            <w:bottom w:val="none" w:sz="0" w:space="0" w:color="auto"/>
            <w:right w:val="none" w:sz="0" w:space="0" w:color="auto"/>
          </w:divBdr>
          <w:divsChild>
            <w:div w:id="1318680367">
              <w:marLeft w:val="0"/>
              <w:marRight w:val="0"/>
              <w:marTop w:val="0"/>
              <w:marBottom w:val="0"/>
              <w:divBdr>
                <w:top w:val="none" w:sz="0" w:space="0" w:color="auto"/>
                <w:left w:val="none" w:sz="0" w:space="0" w:color="auto"/>
                <w:bottom w:val="none" w:sz="0" w:space="0" w:color="auto"/>
                <w:right w:val="none" w:sz="0" w:space="0" w:color="auto"/>
              </w:divBdr>
            </w:div>
            <w:div w:id="1986278577">
              <w:marLeft w:val="0"/>
              <w:marRight w:val="0"/>
              <w:marTop w:val="0"/>
              <w:marBottom w:val="0"/>
              <w:divBdr>
                <w:top w:val="none" w:sz="0" w:space="0" w:color="auto"/>
                <w:left w:val="none" w:sz="0" w:space="0" w:color="auto"/>
                <w:bottom w:val="none" w:sz="0" w:space="0" w:color="auto"/>
                <w:right w:val="none" w:sz="0" w:space="0" w:color="auto"/>
              </w:divBdr>
            </w:div>
          </w:divsChild>
        </w:div>
        <w:div w:id="1571311626">
          <w:marLeft w:val="-225"/>
          <w:marRight w:val="-225"/>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N/4eiLVh/kHQzKah0bhCIzGTjA==">CgMxLjAyCGguZ2pkZ3hzOAByITFKeTR0LTdqNUVkUGtHams5Z3hLTWdvbkVVcThvSW51WQ==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4</Pages>
  <Words>1270</Words>
  <Characters>7242</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Balloni Paolo</dc:creator>
  <cp:lastModifiedBy>Salusest Lorenzo</cp:lastModifiedBy>
  <cp:revision>14</cp:revision>
  <cp:lastPrinted>2024-06-26T11:14:00Z</cp:lastPrinted>
  <dcterms:created xsi:type="dcterms:W3CDTF">2024-06-25T14:42:00Z</dcterms:created>
  <dcterms:modified xsi:type="dcterms:W3CDTF">2024-06-26T13:25:00Z</dcterms:modified>
</cp:coreProperties>
</file>